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10632"/>
        <w:jc w:val="center"/>
      </w:pPr>
      <w:r w:rsidRPr="007B4B0B">
        <w:t>УТВЕРЖДЕНО</w:t>
      </w:r>
    </w:p>
    <w:p w:rsidR="00F20CE0" w:rsidRPr="007B4B0B" w:rsidRDefault="00F20CE0" w:rsidP="006B3726">
      <w:pPr>
        <w:ind w:left="10632"/>
        <w:jc w:val="center"/>
      </w:pPr>
      <w:r w:rsidRPr="007B4B0B">
        <w:t>приказом Государственной компании</w:t>
      </w:r>
    </w:p>
    <w:p w:rsidR="00F20CE0" w:rsidRPr="007B4B0B" w:rsidRDefault="00F20CE0" w:rsidP="006B3726">
      <w:pPr>
        <w:ind w:left="10632"/>
        <w:jc w:val="center"/>
      </w:pPr>
      <w:r w:rsidRPr="007B4B0B">
        <w:t>«Российские автомобильные дороги»</w:t>
      </w:r>
    </w:p>
    <w:p w:rsidR="00F20CE0" w:rsidRPr="006B3726" w:rsidRDefault="0054569C" w:rsidP="006B3726">
      <w:pPr>
        <w:ind w:left="1063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177</w:t>
      </w:r>
      <w:r w:rsidRPr="007B4B0B">
        <w:t>. Форма сведений о нанесении ущерба имуществу объекта</w:t>
      </w:r>
      <w:r w:rsidR="00F65196" w:rsidRPr="005E7F0D">
        <w:t xml:space="preserve"> (для договоров на содержание)</w:t>
      </w:r>
    </w:p>
    <w:p w:rsidR="00F1558B" w:rsidRPr="007B4B0B" w:rsidRDefault="00F1558B" w:rsidP="00F1558B"/>
    <w:p w:rsidR="00F1558B" w:rsidRPr="007B4B0B" w:rsidRDefault="00F1558B" w:rsidP="00F1558B">
      <w:pPr>
        <w:tabs>
          <w:tab w:val="left" w:pos="1418"/>
        </w:tabs>
        <w:jc w:val="center"/>
        <w:rPr>
          <w:b/>
          <w:sz w:val="20"/>
          <w:szCs w:val="20"/>
        </w:rPr>
      </w:pPr>
      <w:r w:rsidRPr="007B4B0B">
        <w:rPr>
          <w:b/>
          <w:sz w:val="20"/>
          <w:szCs w:val="20"/>
        </w:rPr>
        <w:t xml:space="preserve">Сведения о нанесении ущерба (включая кражу, порчу и вандализм) имуществу Государственной компании, </w:t>
      </w:r>
    </w:p>
    <w:p w:rsidR="00F1558B" w:rsidRPr="007B4B0B" w:rsidRDefault="00F1558B" w:rsidP="00F1558B">
      <w:pPr>
        <w:tabs>
          <w:tab w:val="left" w:pos="1418"/>
        </w:tabs>
        <w:jc w:val="center"/>
        <w:rPr>
          <w:b/>
          <w:sz w:val="20"/>
          <w:szCs w:val="20"/>
        </w:rPr>
      </w:pPr>
      <w:r w:rsidRPr="007B4B0B">
        <w:rPr>
          <w:b/>
          <w:sz w:val="20"/>
          <w:szCs w:val="20"/>
        </w:rPr>
        <w:t xml:space="preserve">входящему в состав Объекта «Оказание комплекса услуг по </w:t>
      </w:r>
      <w:r w:rsidRPr="007B4B0B">
        <w:rPr>
          <w:b/>
          <w:bCs/>
          <w:sz w:val="20"/>
          <w:szCs w:val="20"/>
        </w:rPr>
        <w:t>содержанию автомобильной дороги _________________________________на участке км ___+___ - км ___+___ (в ________________)</w:t>
      </w:r>
      <w:r w:rsidRPr="007B4B0B">
        <w:rPr>
          <w:b/>
          <w:sz w:val="20"/>
          <w:szCs w:val="20"/>
        </w:rPr>
        <w:t xml:space="preserve">», </w:t>
      </w:r>
    </w:p>
    <w:p w:rsidR="00F1558B" w:rsidRPr="007B4B0B" w:rsidRDefault="00F1558B" w:rsidP="00F1558B">
      <w:pPr>
        <w:tabs>
          <w:tab w:val="left" w:pos="1418"/>
        </w:tabs>
        <w:jc w:val="center"/>
        <w:rPr>
          <w:b/>
          <w:sz w:val="20"/>
          <w:szCs w:val="20"/>
        </w:rPr>
      </w:pPr>
      <w:r w:rsidRPr="007B4B0B">
        <w:rPr>
          <w:b/>
          <w:sz w:val="20"/>
          <w:szCs w:val="20"/>
        </w:rPr>
        <w:t>с «___» _________ 20__г. по «___» ___________ 20__г.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073"/>
        <w:gridCol w:w="1074"/>
        <w:gridCol w:w="929"/>
        <w:gridCol w:w="1074"/>
        <w:gridCol w:w="1054"/>
        <w:gridCol w:w="1054"/>
        <w:gridCol w:w="774"/>
        <w:gridCol w:w="1074"/>
        <w:gridCol w:w="983"/>
        <w:gridCol w:w="856"/>
        <w:gridCol w:w="933"/>
        <w:gridCol w:w="933"/>
        <w:gridCol w:w="822"/>
        <w:gridCol w:w="927"/>
        <w:gridCol w:w="658"/>
      </w:tblGrid>
      <w:tr w:rsidR="00F1558B" w:rsidRPr="007B4B0B" w:rsidTr="00454F27">
        <w:trPr>
          <w:trHeight w:val="420"/>
        </w:trPr>
        <w:tc>
          <w:tcPr>
            <w:tcW w:w="147"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 п/п</w:t>
            </w:r>
          </w:p>
        </w:tc>
        <w:tc>
          <w:tcPr>
            <w:tcW w:w="434"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Наименование организации</w:t>
            </w:r>
          </w:p>
        </w:tc>
        <w:tc>
          <w:tcPr>
            <w:tcW w:w="434"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Наименование Объекта</w:t>
            </w:r>
          </w:p>
        </w:tc>
        <w:tc>
          <w:tcPr>
            <w:tcW w:w="372"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Место и территория размещения объекта</w:t>
            </w:r>
          </w:p>
        </w:tc>
        <w:tc>
          <w:tcPr>
            <w:tcW w:w="434"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Наименование происшествия</w:t>
            </w:r>
          </w:p>
        </w:tc>
        <w:tc>
          <w:tcPr>
            <w:tcW w:w="425" w:type="pct"/>
            <w:vMerge w:val="restart"/>
            <w:vAlign w:val="center"/>
          </w:tcPr>
          <w:p w:rsidR="00F1558B" w:rsidRPr="007B4B0B" w:rsidRDefault="00F1558B" w:rsidP="00454F27">
            <w:pPr>
              <w:tabs>
                <w:tab w:val="left" w:pos="1418"/>
              </w:tabs>
              <w:jc w:val="center"/>
              <w:rPr>
                <w:b/>
                <w:bCs/>
                <w:sz w:val="20"/>
                <w:szCs w:val="20"/>
              </w:rPr>
            </w:pPr>
            <w:r w:rsidRPr="007B4B0B">
              <w:rPr>
                <w:b/>
                <w:bCs/>
                <w:sz w:val="20"/>
                <w:szCs w:val="20"/>
              </w:rPr>
              <w:t>Виновник происшествия</w:t>
            </w:r>
          </w:p>
        </w:tc>
        <w:tc>
          <w:tcPr>
            <w:tcW w:w="425"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Дата происшествия</w:t>
            </w:r>
          </w:p>
        </w:tc>
        <w:tc>
          <w:tcPr>
            <w:tcW w:w="306" w:type="pct"/>
            <w:vMerge w:val="restar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Характер ущерба</w:t>
            </w:r>
          </w:p>
        </w:tc>
        <w:tc>
          <w:tcPr>
            <w:tcW w:w="71" w:type="pct"/>
            <w:vMerge w:val="restart"/>
            <w:vAlign w:val="center"/>
          </w:tcPr>
          <w:p w:rsidR="00F1558B" w:rsidRPr="007B4B0B" w:rsidRDefault="00F1558B" w:rsidP="00454F27">
            <w:pPr>
              <w:tabs>
                <w:tab w:val="left" w:pos="1418"/>
              </w:tabs>
              <w:jc w:val="center"/>
              <w:rPr>
                <w:b/>
                <w:bCs/>
                <w:sz w:val="20"/>
                <w:szCs w:val="20"/>
              </w:rPr>
            </w:pPr>
            <w:r w:rsidRPr="007B4B0B">
              <w:rPr>
                <w:b/>
                <w:bCs/>
                <w:sz w:val="20"/>
                <w:szCs w:val="20"/>
              </w:rPr>
              <w:t>Наименование страховой компании</w:t>
            </w:r>
          </w:p>
        </w:tc>
        <w:tc>
          <w:tcPr>
            <w:tcW w:w="71" w:type="pct"/>
            <w:vMerge w:val="restart"/>
            <w:vAlign w:val="center"/>
          </w:tcPr>
          <w:p w:rsidR="00F1558B" w:rsidRPr="007B4B0B" w:rsidRDefault="00F1558B" w:rsidP="00454F27">
            <w:pPr>
              <w:tabs>
                <w:tab w:val="left" w:pos="1418"/>
              </w:tabs>
              <w:jc w:val="center"/>
              <w:rPr>
                <w:sz w:val="20"/>
                <w:szCs w:val="20"/>
              </w:rPr>
            </w:pPr>
            <w:r w:rsidRPr="007B4B0B">
              <w:rPr>
                <w:b/>
                <w:bCs/>
                <w:sz w:val="20"/>
                <w:szCs w:val="20"/>
              </w:rPr>
              <w:t>дата подачи заявления о возмещении в страховую организацию</w:t>
            </w:r>
          </w:p>
        </w:tc>
        <w:tc>
          <w:tcPr>
            <w:tcW w:w="71" w:type="pct"/>
            <w:vMerge w:val="restart"/>
            <w:vAlign w:val="center"/>
          </w:tcPr>
          <w:p w:rsidR="00F1558B" w:rsidRPr="007B4B0B" w:rsidRDefault="00F1558B" w:rsidP="00454F27">
            <w:pPr>
              <w:tabs>
                <w:tab w:val="left" w:pos="1418"/>
              </w:tabs>
              <w:jc w:val="center"/>
              <w:rPr>
                <w:b/>
                <w:bCs/>
                <w:sz w:val="20"/>
                <w:szCs w:val="20"/>
              </w:rPr>
            </w:pPr>
            <w:r w:rsidRPr="007B4B0B">
              <w:rPr>
                <w:b/>
                <w:bCs/>
                <w:sz w:val="20"/>
                <w:szCs w:val="20"/>
              </w:rPr>
              <w:t>№ страхового полиса</w:t>
            </w:r>
          </w:p>
        </w:tc>
        <w:tc>
          <w:tcPr>
            <w:tcW w:w="1811" w:type="pct"/>
            <w:gridSpan w:val="5"/>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Информация о нанесенном и возмещенном ущербе</w:t>
            </w:r>
          </w:p>
        </w:tc>
      </w:tr>
      <w:tr w:rsidR="00F1558B" w:rsidRPr="007B4B0B" w:rsidTr="00454F27">
        <w:trPr>
          <w:trHeight w:val="270"/>
        </w:trPr>
        <w:tc>
          <w:tcPr>
            <w:tcW w:w="147" w:type="pct"/>
            <w:vMerge/>
            <w:vAlign w:val="center"/>
            <w:hideMark/>
          </w:tcPr>
          <w:p w:rsidR="00F1558B" w:rsidRPr="007B4B0B" w:rsidRDefault="00F1558B" w:rsidP="00454F27">
            <w:pPr>
              <w:tabs>
                <w:tab w:val="left" w:pos="1418"/>
              </w:tabs>
              <w:rPr>
                <w:b/>
                <w:bCs/>
                <w:sz w:val="20"/>
                <w:szCs w:val="20"/>
              </w:rPr>
            </w:pPr>
          </w:p>
        </w:tc>
        <w:tc>
          <w:tcPr>
            <w:tcW w:w="434" w:type="pct"/>
            <w:vMerge/>
            <w:vAlign w:val="center"/>
            <w:hideMark/>
          </w:tcPr>
          <w:p w:rsidR="00F1558B" w:rsidRPr="007B4B0B" w:rsidRDefault="00F1558B" w:rsidP="00454F27">
            <w:pPr>
              <w:tabs>
                <w:tab w:val="left" w:pos="1418"/>
              </w:tabs>
              <w:rPr>
                <w:b/>
                <w:bCs/>
                <w:sz w:val="20"/>
                <w:szCs w:val="20"/>
              </w:rPr>
            </w:pPr>
          </w:p>
        </w:tc>
        <w:tc>
          <w:tcPr>
            <w:tcW w:w="434" w:type="pct"/>
            <w:vMerge/>
            <w:vAlign w:val="center"/>
            <w:hideMark/>
          </w:tcPr>
          <w:p w:rsidR="00F1558B" w:rsidRPr="007B4B0B" w:rsidRDefault="00F1558B" w:rsidP="00454F27">
            <w:pPr>
              <w:tabs>
                <w:tab w:val="left" w:pos="1418"/>
              </w:tabs>
              <w:rPr>
                <w:b/>
                <w:bCs/>
                <w:sz w:val="20"/>
                <w:szCs w:val="20"/>
              </w:rPr>
            </w:pPr>
          </w:p>
        </w:tc>
        <w:tc>
          <w:tcPr>
            <w:tcW w:w="372" w:type="pct"/>
            <w:vMerge/>
            <w:vAlign w:val="center"/>
            <w:hideMark/>
          </w:tcPr>
          <w:p w:rsidR="00F1558B" w:rsidRPr="007B4B0B" w:rsidRDefault="00F1558B" w:rsidP="00454F27">
            <w:pPr>
              <w:tabs>
                <w:tab w:val="left" w:pos="1418"/>
              </w:tabs>
              <w:rPr>
                <w:b/>
                <w:bCs/>
                <w:sz w:val="20"/>
                <w:szCs w:val="20"/>
              </w:rPr>
            </w:pPr>
          </w:p>
        </w:tc>
        <w:tc>
          <w:tcPr>
            <w:tcW w:w="434" w:type="pct"/>
            <w:vMerge/>
            <w:vAlign w:val="center"/>
            <w:hideMark/>
          </w:tcPr>
          <w:p w:rsidR="00F1558B" w:rsidRPr="007B4B0B" w:rsidRDefault="00F1558B" w:rsidP="00454F27">
            <w:pPr>
              <w:tabs>
                <w:tab w:val="left" w:pos="1418"/>
              </w:tabs>
              <w:rPr>
                <w:b/>
                <w:bCs/>
                <w:sz w:val="20"/>
                <w:szCs w:val="20"/>
              </w:rPr>
            </w:pPr>
          </w:p>
        </w:tc>
        <w:tc>
          <w:tcPr>
            <w:tcW w:w="425" w:type="pct"/>
            <w:vMerge/>
          </w:tcPr>
          <w:p w:rsidR="00F1558B" w:rsidRPr="007B4B0B" w:rsidRDefault="00F1558B" w:rsidP="00454F27">
            <w:pPr>
              <w:tabs>
                <w:tab w:val="left" w:pos="1418"/>
              </w:tabs>
              <w:rPr>
                <w:b/>
                <w:bCs/>
                <w:sz w:val="20"/>
                <w:szCs w:val="20"/>
              </w:rPr>
            </w:pPr>
          </w:p>
        </w:tc>
        <w:tc>
          <w:tcPr>
            <w:tcW w:w="425" w:type="pct"/>
            <w:vMerge/>
            <w:vAlign w:val="center"/>
            <w:hideMark/>
          </w:tcPr>
          <w:p w:rsidR="00F1558B" w:rsidRPr="007B4B0B" w:rsidRDefault="00F1558B" w:rsidP="00454F27">
            <w:pPr>
              <w:tabs>
                <w:tab w:val="left" w:pos="1418"/>
              </w:tabs>
              <w:rPr>
                <w:b/>
                <w:bCs/>
                <w:sz w:val="20"/>
                <w:szCs w:val="20"/>
              </w:rPr>
            </w:pPr>
          </w:p>
        </w:tc>
        <w:tc>
          <w:tcPr>
            <w:tcW w:w="306" w:type="pct"/>
            <w:vMerge/>
            <w:vAlign w:val="center"/>
            <w:hideMark/>
          </w:tcPr>
          <w:p w:rsidR="00F1558B" w:rsidRPr="007B4B0B" w:rsidRDefault="00F1558B" w:rsidP="00454F27">
            <w:pPr>
              <w:tabs>
                <w:tab w:val="left" w:pos="1418"/>
              </w:tabs>
              <w:rPr>
                <w:b/>
                <w:bCs/>
                <w:sz w:val="20"/>
                <w:szCs w:val="20"/>
              </w:rPr>
            </w:pPr>
          </w:p>
        </w:tc>
        <w:tc>
          <w:tcPr>
            <w:tcW w:w="71" w:type="pct"/>
            <w:vMerge/>
          </w:tcPr>
          <w:p w:rsidR="00F1558B" w:rsidRPr="007B4B0B" w:rsidRDefault="00F1558B" w:rsidP="00454F27">
            <w:pPr>
              <w:tabs>
                <w:tab w:val="left" w:pos="1418"/>
              </w:tabs>
              <w:jc w:val="center"/>
              <w:rPr>
                <w:b/>
                <w:bCs/>
                <w:sz w:val="20"/>
                <w:szCs w:val="20"/>
              </w:rPr>
            </w:pPr>
          </w:p>
        </w:tc>
        <w:tc>
          <w:tcPr>
            <w:tcW w:w="71" w:type="pct"/>
            <w:vMerge/>
          </w:tcPr>
          <w:p w:rsidR="00F1558B" w:rsidRPr="007B4B0B" w:rsidRDefault="00F1558B" w:rsidP="00454F27">
            <w:pPr>
              <w:tabs>
                <w:tab w:val="left" w:pos="1418"/>
              </w:tabs>
              <w:jc w:val="center"/>
              <w:rPr>
                <w:b/>
                <w:bCs/>
                <w:sz w:val="20"/>
                <w:szCs w:val="20"/>
              </w:rPr>
            </w:pPr>
          </w:p>
        </w:tc>
        <w:tc>
          <w:tcPr>
            <w:tcW w:w="71" w:type="pct"/>
            <w:vMerge/>
          </w:tcPr>
          <w:p w:rsidR="00F1558B" w:rsidRPr="007B4B0B" w:rsidRDefault="00F1558B" w:rsidP="00454F27">
            <w:pPr>
              <w:tabs>
                <w:tab w:val="left" w:pos="1418"/>
              </w:tabs>
              <w:jc w:val="center"/>
              <w:rPr>
                <w:b/>
                <w:bCs/>
                <w:sz w:val="20"/>
                <w:szCs w:val="20"/>
              </w:rPr>
            </w:pPr>
          </w:p>
        </w:tc>
        <w:tc>
          <w:tcPr>
            <w:tcW w:w="857" w:type="pct"/>
            <w:gridSpan w:val="2"/>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Нанесенный</w:t>
            </w:r>
          </w:p>
        </w:tc>
        <w:tc>
          <w:tcPr>
            <w:tcW w:w="954" w:type="pct"/>
            <w:gridSpan w:val="3"/>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Возмещенный, тыс. руб.</w:t>
            </w:r>
          </w:p>
        </w:tc>
      </w:tr>
      <w:tr w:rsidR="00F1558B" w:rsidRPr="007B4B0B" w:rsidTr="00454F27">
        <w:trPr>
          <w:trHeight w:val="1035"/>
        </w:trPr>
        <w:tc>
          <w:tcPr>
            <w:tcW w:w="147" w:type="pct"/>
            <w:vMerge/>
            <w:vAlign w:val="center"/>
            <w:hideMark/>
          </w:tcPr>
          <w:p w:rsidR="00F1558B" w:rsidRPr="007B4B0B" w:rsidRDefault="00F1558B" w:rsidP="00454F27">
            <w:pPr>
              <w:tabs>
                <w:tab w:val="left" w:pos="1418"/>
              </w:tabs>
              <w:rPr>
                <w:b/>
                <w:bCs/>
                <w:sz w:val="20"/>
                <w:szCs w:val="20"/>
              </w:rPr>
            </w:pPr>
          </w:p>
        </w:tc>
        <w:tc>
          <w:tcPr>
            <w:tcW w:w="434" w:type="pct"/>
            <w:vMerge/>
            <w:vAlign w:val="center"/>
            <w:hideMark/>
          </w:tcPr>
          <w:p w:rsidR="00F1558B" w:rsidRPr="007B4B0B" w:rsidRDefault="00F1558B" w:rsidP="00454F27">
            <w:pPr>
              <w:tabs>
                <w:tab w:val="left" w:pos="1418"/>
              </w:tabs>
              <w:rPr>
                <w:b/>
                <w:bCs/>
                <w:sz w:val="20"/>
                <w:szCs w:val="20"/>
              </w:rPr>
            </w:pPr>
          </w:p>
        </w:tc>
        <w:tc>
          <w:tcPr>
            <w:tcW w:w="434" w:type="pct"/>
            <w:vMerge/>
            <w:vAlign w:val="center"/>
            <w:hideMark/>
          </w:tcPr>
          <w:p w:rsidR="00F1558B" w:rsidRPr="007B4B0B" w:rsidRDefault="00F1558B" w:rsidP="00454F27">
            <w:pPr>
              <w:tabs>
                <w:tab w:val="left" w:pos="1418"/>
              </w:tabs>
              <w:rPr>
                <w:b/>
                <w:bCs/>
                <w:sz w:val="20"/>
                <w:szCs w:val="20"/>
              </w:rPr>
            </w:pPr>
          </w:p>
        </w:tc>
        <w:tc>
          <w:tcPr>
            <w:tcW w:w="372" w:type="pct"/>
            <w:vMerge/>
            <w:vAlign w:val="center"/>
            <w:hideMark/>
          </w:tcPr>
          <w:p w:rsidR="00F1558B" w:rsidRPr="007B4B0B" w:rsidRDefault="00F1558B" w:rsidP="00454F27">
            <w:pPr>
              <w:tabs>
                <w:tab w:val="left" w:pos="1418"/>
              </w:tabs>
              <w:rPr>
                <w:b/>
                <w:bCs/>
                <w:sz w:val="20"/>
                <w:szCs w:val="20"/>
              </w:rPr>
            </w:pPr>
          </w:p>
        </w:tc>
        <w:tc>
          <w:tcPr>
            <w:tcW w:w="434" w:type="pct"/>
            <w:vMerge/>
            <w:vAlign w:val="center"/>
            <w:hideMark/>
          </w:tcPr>
          <w:p w:rsidR="00F1558B" w:rsidRPr="007B4B0B" w:rsidRDefault="00F1558B" w:rsidP="00454F27">
            <w:pPr>
              <w:tabs>
                <w:tab w:val="left" w:pos="1418"/>
              </w:tabs>
              <w:rPr>
                <w:b/>
                <w:bCs/>
                <w:sz w:val="20"/>
                <w:szCs w:val="20"/>
              </w:rPr>
            </w:pPr>
          </w:p>
        </w:tc>
        <w:tc>
          <w:tcPr>
            <w:tcW w:w="425" w:type="pct"/>
            <w:vMerge/>
          </w:tcPr>
          <w:p w:rsidR="00F1558B" w:rsidRPr="007B4B0B" w:rsidRDefault="00F1558B" w:rsidP="00454F27">
            <w:pPr>
              <w:tabs>
                <w:tab w:val="left" w:pos="1418"/>
              </w:tabs>
              <w:rPr>
                <w:b/>
                <w:bCs/>
                <w:sz w:val="20"/>
                <w:szCs w:val="20"/>
              </w:rPr>
            </w:pPr>
          </w:p>
        </w:tc>
        <w:tc>
          <w:tcPr>
            <w:tcW w:w="425" w:type="pct"/>
            <w:vMerge/>
            <w:vAlign w:val="center"/>
            <w:hideMark/>
          </w:tcPr>
          <w:p w:rsidR="00F1558B" w:rsidRPr="007B4B0B" w:rsidRDefault="00F1558B" w:rsidP="00454F27">
            <w:pPr>
              <w:tabs>
                <w:tab w:val="left" w:pos="1418"/>
              </w:tabs>
              <w:rPr>
                <w:b/>
                <w:bCs/>
                <w:sz w:val="20"/>
                <w:szCs w:val="20"/>
              </w:rPr>
            </w:pPr>
          </w:p>
        </w:tc>
        <w:tc>
          <w:tcPr>
            <w:tcW w:w="306" w:type="pct"/>
            <w:vMerge/>
            <w:vAlign w:val="center"/>
            <w:hideMark/>
          </w:tcPr>
          <w:p w:rsidR="00F1558B" w:rsidRPr="007B4B0B" w:rsidRDefault="00F1558B" w:rsidP="00454F27">
            <w:pPr>
              <w:tabs>
                <w:tab w:val="left" w:pos="1418"/>
              </w:tabs>
              <w:rPr>
                <w:b/>
                <w:bCs/>
                <w:sz w:val="20"/>
                <w:szCs w:val="20"/>
              </w:rPr>
            </w:pPr>
          </w:p>
        </w:tc>
        <w:tc>
          <w:tcPr>
            <w:tcW w:w="71" w:type="pct"/>
            <w:vMerge/>
          </w:tcPr>
          <w:p w:rsidR="00F1558B" w:rsidRPr="007B4B0B" w:rsidRDefault="00F1558B" w:rsidP="00454F27">
            <w:pPr>
              <w:tabs>
                <w:tab w:val="left" w:pos="1418"/>
              </w:tabs>
              <w:jc w:val="center"/>
              <w:rPr>
                <w:b/>
                <w:bCs/>
                <w:sz w:val="20"/>
                <w:szCs w:val="20"/>
              </w:rPr>
            </w:pPr>
          </w:p>
        </w:tc>
        <w:tc>
          <w:tcPr>
            <w:tcW w:w="71" w:type="pct"/>
            <w:vMerge/>
          </w:tcPr>
          <w:p w:rsidR="00F1558B" w:rsidRPr="007B4B0B" w:rsidRDefault="00F1558B" w:rsidP="00454F27">
            <w:pPr>
              <w:tabs>
                <w:tab w:val="left" w:pos="1418"/>
              </w:tabs>
              <w:jc w:val="center"/>
              <w:rPr>
                <w:b/>
                <w:bCs/>
                <w:sz w:val="20"/>
                <w:szCs w:val="20"/>
              </w:rPr>
            </w:pPr>
          </w:p>
        </w:tc>
        <w:tc>
          <w:tcPr>
            <w:tcW w:w="71" w:type="pct"/>
            <w:vMerge/>
          </w:tcPr>
          <w:p w:rsidR="00F1558B" w:rsidRPr="007B4B0B" w:rsidRDefault="00F1558B" w:rsidP="00454F27">
            <w:pPr>
              <w:tabs>
                <w:tab w:val="left" w:pos="1418"/>
              </w:tabs>
              <w:jc w:val="center"/>
              <w:rPr>
                <w:b/>
                <w:bCs/>
                <w:sz w:val="20"/>
                <w:szCs w:val="20"/>
              </w:rPr>
            </w:pPr>
          </w:p>
        </w:tc>
        <w:tc>
          <w:tcPr>
            <w:tcW w:w="374" w:type="pc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Физический</w:t>
            </w:r>
          </w:p>
        </w:tc>
        <w:tc>
          <w:tcPr>
            <w:tcW w:w="483" w:type="pc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Сумма заявленного ущерба</w:t>
            </w:r>
            <w:r w:rsidRPr="007B4B0B">
              <w:rPr>
                <w:b/>
                <w:bCs/>
                <w:sz w:val="20"/>
                <w:szCs w:val="20"/>
                <w:vertAlign w:val="superscript"/>
              </w:rPr>
              <w:footnoteReference w:id="1"/>
            </w:r>
            <w:r w:rsidRPr="007B4B0B">
              <w:rPr>
                <w:b/>
                <w:bCs/>
                <w:sz w:val="20"/>
                <w:szCs w:val="20"/>
              </w:rPr>
              <w:t>, тыс. руб.</w:t>
            </w:r>
          </w:p>
        </w:tc>
        <w:tc>
          <w:tcPr>
            <w:tcW w:w="326" w:type="pc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за счет средств Заказчика</w:t>
            </w:r>
          </w:p>
        </w:tc>
        <w:tc>
          <w:tcPr>
            <w:tcW w:w="371" w:type="pc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за счет страхового возмещения</w:t>
            </w:r>
          </w:p>
        </w:tc>
        <w:tc>
          <w:tcPr>
            <w:tcW w:w="257" w:type="pc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За счет средств резерва по ЧС</w:t>
            </w:r>
          </w:p>
        </w:tc>
      </w:tr>
      <w:tr w:rsidR="00F1558B" w:rsidRPr="007B4B0B" w:rsidTr="00454F27">
        <w:trPr>
          <w:trHeight w:val="270"/>
        </w:trPr>
        <w:tc>
          <w:tcPr>
            <w:tcW w:w="147"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1</w:t>
            </w:r>
          </w:p>
        </w:tc>
        <w:tc>
          <w:tcPr>
            <w:tcW w:w="434"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2</w:t>
            </w:r>
          </w:p>
        </w:tc>
        <w:tc>
          <w:tcPr>
            <w:tcW w:w="434"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3</w:t>
            </w:r>
          </w:p>
        </w:tc>
        <w:tc>
          <w:tcPr>
            <w:tcW w:w="372"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4</w:t>
            </w:r>
          </w:p>
        </w:tc>
        <w:tc>
          <w:tcPr>
            <w:tcW w:w="434"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5</w:t>
            </w:r>
          </w:p>
        </w:tc>
        <w:tc>
          <w:tcPr>
            <w:tcW w:w="425" w:type="pct"/>
          </w:tcPr>
          <w:p w:rsidR="00F1558B" w:rsidRPr="007B4B0B" w:rsidRDefault="00F1558B" w:rsidP="00454F27">
            <w:pPr>
              <w:tabs>
                <w:tab w:val="left" w:pos="1418"/>
              </w:tabs>
              <w:jc w:val="center"/>
              <w:rPr>
                <w:b/>
                <w:bCs/>
                <w:sz w:val="20"/>
                <w:szCs w:val="20"/>
              </w:rPr>
            </w:pPr>
            <w:r w:rsidRPr="007B4B0B">
              <w:rPr>
                <w:b/>
                <w:bCs/>
                <w:sz w:val="20"/>
                <w:szCs w:val="20"/>
              </w:rPr>
              <w:t>6</w:t>
            </w:r>
          </w:p>
        </w:tc>
        <w:tc>
          <w:tcPr>
            <w:tcW w:w="425"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7</w:t>
            </w:r>
          </w:p>
        </w:tc>
        <w:tc>
          <w:tcPr>
            <w:tcW w:w="306"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8</w:t>
            </w:r>
          </w:p>
        </w:tc>
        <w:tc>
          <w:tcPr>
            <w:tcW w:w="71" w:type="pct"/>
          </w:tcPr>
          <w:p w:rsidR="00F1558B" w:rsidRPr="007B4B0B" w:rsidRDefault="00F1558B" w:rsidP="00454F27">
            <w:pPr>
              <w:tabs>
                <w:tab w:val="left" w:pos="1418"/>
              </w:tabs>
              <w:jc w:val="center"/>
              <w:rPr>
                <w:b/>
                <w:bCs/>
                <w:sz w:val="20"/>
                <w:szCs w:val="20"/>
              </w:rPr>
            </w:pPr>
            <w:r w:rsidRPr="007B4B0B">
              <w:rPr>
                <w:b/>
                <w:bCs/>
                <w:sz w:val="20"/>
                <w:szCs w:val="20"/>
              </w:rPr>
              <w:t>9</w:t>
            </w:r>
          </w:p>
        </w:tc>
        <w:tc>
          <w:tcPr>
            <w:tcW w:w="71" w:type="pct"/>
          </w:tcPr>
          <w:p w:rsidR="00F1558B" w:rsidRPr="007B4B0B" w:rsidRDefault="00F1558B" w:rsidP="00454F27">
            <w:pPr>
              <w:tabs>
                <w:tab w:val="left" w:pos="1418"/>
              </w:tabs>
              <w:jc w:val="center"/>
              <w:rPr>
                <w:b/>
                <w:bCs/>
                <w:sz w:val="20"/>
                <w:szCs w:val="20"/>
              </w:rPr>
            </w:pPr>
            <w:r w:rsidRPr="007B4B0B">
              <w:rPr>
                <w:b/>
                <w:bCs/>
                <w:sz w:val="20"/>
                <w:szCs w:val="20"/>
              </w:rPr>
              <w:t>10</w:t>
            </w:r>
          </w:p>
        </w:tc>
        <w:tc>
          <w:tcPr>
            <w:tcW w:w="71" w:type="pct"/>
          </w:tcPr>
          <w:p w:rsidR="00F1558B" w:rsidRPr="007B4B0B" w:rsidRDefault="00F1558B" w:rsidP="00454F27">
            <w:pPr>
              <w:tabs>
                <w:tab w:val="left" w:pos="1418"/>
              </w:tabs>
              <w:jc w:val="center"/>
              <w:rPr>
                <w:b/>
                <w:bCs/>
                <w:sz w:val="20"/>
                <w:szCs w:val="20"/>
              </w:rPr>
            </w:pPr>
            <w:r w:rsidRPr="007B4B0B">
              <w:rPr>
                <w:b/>
                <w:bCs/>
                <w:sz w:val="20"/>
                <w:szCs w:val="20"/>
              </w:rPr>
              <w:t>11</w:t>
            </w:r>
          </w:p>
        </w:tc>
        <w:tc>
          <w:tcPr>
            <w:tcW w:w="374" w:type="pct"/>
            <w:shd w:val="clear" w:color="auto" w:fill="auto"/>
            <w:noWrap/>
            <w:vAlign w:val="center"/>
          </w:tcPr>
          <w:p w:rsidR="00F1558B" w:rsidRPr="007B4B0B" w:rsidRDefault="00F1558B" w:rsidP="00454F27">
            <w:pPr>
              <w:tabs>
                <w:tab w:val="left" w:pos="1418"/>
              </w:tabs>
              <w:jc w:val="center"/>
              <w:rPr>
                <w:b/>
                <w:bCs/>
                <w:sz w:val="20"/>
                <w:szCs w:val="20"/>
              </w:rPr>
            </w:pPr>
            <w:r w:rsidRPr="007B4B0B">
              <w:rPr>
                <w:b/>
                <w:bCs/>
                <w:sz w:val="20"/>
                <w:szCs w:val="20"/>
              </w:rPr>
              <w:t>12</w:t>
            </w:r>
          </w:p>
        </w:tc>
        <w:tc>
          <w:tcPr>
            <w:tcW w:w="483" w:type="pct"/>
            <w:shd w:val="clear" w:color="auto" w:fill="auto"/>
            <w:noWrap/>
            <w:vAlign w:val="center"/>
          </w:tcPr>
          <w:p w:rsidR="00F1558B" w:rsidRPr="007B4B0B" w:rsidRDefault="00F1558B" w:rsidP="00454F27">
            <w:pPr>
              <w:tabs>
                <w:tab w:val="left" w:pos="1418"/>
              </w:tabs>
              <w:jc w:val="center"/>
              <w:rPr>
                <w:b/>
                <w:bCs/>
                <w:sz w:val="20"/>
                <w:szCs w:val="20"/>
              </w:rPr>
            </w:pPr>
            <w:r w:rsidRPr="007B4B0B">
              <w:rPr>
                <w:b/>
                <w:bCs/>
                <w:sz w:val="20"/>
                <w:szCs w:val="20"/>
              </w:rPr>
              <w:t>13</w:t>
            </w:r>
          </w:p>
        </w:tc>
        <w:tc>
          <w:tcPr>
            <w:tcW w:w="326" w:type="pct"/>
            <w:shd w:val="clear" w:color="auto" w:fill="auto"/>
            <w:noWrap/>
            <w:vAlign w:val="center"/>
          </w:tcPr>
          <w:p w:rsidR="00F1558B" w:rsidRPr="007B4B0B" w:rsidRDefault="00F1558B" w:rsidP="00454F27">
            <w:pPr>
              <w:tabs>
                <w:tab w:val="left" w:pos="1418"/>
              </w:tabs>
              <w:jc w:val="center"/>
              <w:rPr>
                <w:b/>
                <w:bCs/>
                <w:sz w:val="20"/>
                <w:szCs w:val="20"/>
              </w:rPr>
            </w:pPr>
            <w:r w:rsidRPr="007B4B0B">
              <w:rPr>
                <w:b/>
                <w:bCs/>
                <w:sz w:val="20"/>
                <w:szCs w:val="20"/>
              </w:rPr>
              <w:t>14</w:t>
            </w:r>
          </w:p>
        </w:tc>
        <w:tc>
          <w:tcPr>
            <w:tcW w:w="371" w:type="pct"/>
            <w:shd w:val="clear" w:color="auto" w:fill="auto"/>
            <w:noWrap/>
            <w:vAlign w:val="center"/>
          </w:tcPr>
          <w:p w:rsidR="00F1558B" w:rsidRPr="007B4B0B" w:rsidRDefault="00F1558B" w:rsidP="00454F27">
            <w:pPr>
              <w:tabs>
                <w:tab w:val="left" w:pos="1418"/>
              </w:tabs>
              <w:jc w:val="center"/>
              <w:rPr>
                <w:b/>
                <w:bCs/>
                <w:sz w:val="20"/>
                <w:szCs w:val="20"/>
              </w:rPr>
            </w:pPr>
            <w:r w:rsidRPr="007B4B0B">
              <w:rPr>
                <w:b/>
                <w:bCs/>
                <w:sz w:val="20"/>
                <w:szCs w:val="20"/>
              </w:rPr>
              <w:t>15</w:t>
            </w:r>
          </w:p>
        </w:tc>
        <w:tc>
          <w:tcPr>
            <w:tcW w:w="257" w:type="pct"/>
            <w:shd w:val="clear" w:color="auto" w:fill="auto"/>
            <w:noWrap/>
            <w:vAlign w:val="center"/>
          </w:tcPr>
          <w:p w:rsidR="00F1558B" w:rsidRPr="007B4B0B" w:rsidRDefault="00F1558B" w:rsidP="00454F27">
            <w:pPr>
              <w:tabs>
                <w:tab w:val="left" w:pos="1418"/>
              </w:tabs>
              <w:jc w:val="center"/>
              <w:rPr>
                <w:b/>
                <w:bCs/>
                <w:sz w:val="20"/>
                <w:szCs w:val="20"/>
              </w:rPr>
            </w:pPr>
            <w:r w:rsidRPr="007B4B0B">
              <w:rPr>
                <w:b/>
                <w:bCs/>
                <w:sz w:val="20"/>
                <w:szCs w:val="20"/>
              </w:rPr>
              <w:t>16</w:t>
            </w:r>
          </w:p>
        </w:tc>
      </w:tr>
      <w:tr w:rsidR="00F1558B" w:rsidRPr="007B4B0B" w:rsidTr="00454F27">
        <w:trPr>
          <w:trHeight w:val="1065"/>
        </w:trPr>
        <w:tc>
          <w:tcPr>
            <w:tcW w:w="147"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434" w:type="pct"/>
            <w:shd w:val="clear" w:color="auto" w:fill="auto"/>
            <w:vAlign w:val="center"/>
            <w:hideMark/>
          </w:tcPr>
          <w:p w:rsidR="00F1558B" w:rsidRPr="007B4B0B" w:rsidRDefault="00F1558B" w:rsidP="00454F27">
            <w:pPr>
              <w:tabs>
                <w:tab w:val="left" w:pos="1418"/>
              </w:tabs>
              <w:jc w:val="center"/>
              <w:rPr>
                <w:b/>
                <w:bCs/>
                <w:sz w:val="20"/>
                <w:szCs w:val="20"/>
              </w:rPr>
            </w:pPr>
            <w:r w:rsidRPr="007B4B0B">
              <w:rPr>
                <w:b/>
                <w:bCs/>
                <w:sz w:val="20"/>
                <w:szCs w:val="20"/>
              </w:rPr>
              <w:t>Итого по _____________    км ___+___ -                            км ___+___</w:t>
            </w:r>
          </w:p>
        </w:tc>
        <w:tc>
          <w:tcPr>
            <w:tcW w:w="434"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372"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434"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425" w:type="pct"/>
          </w:tcPr>
          <w:p w:rsidR="00F1558B" w:rsidRPr="007B4B0B" w:rsidRDefault="00F1558B" w:rsidP="00454F27">
            <w:pPr>
              <w:tabs>
                <w:tab w:val="left" w:pos="1418"/>
              </w:tabs>
              <w:jc w:val="center"/>
              <w:rPr>
                <w:sz w:val="20"/>
                <w:szCs w:val="20"/>
              </w:rPr>
            </w:pPr>
          </w:p>
        </w:tc>
        <w:tc>
          <w:tcPr>
            <w:tcW w:w="425"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306"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71" w:type="pct"/>
          </w:tcPr>
          <w:p w:rsidR="00F1558B" w:rsidRPr="007B4B0B" w:rsidRDefault="00F1558B" w:rsidP="00454F27">
            <w:pPr>
              <w:tabs>
                <w:tab w:val="left" w:pos="1418"/>
              </w:tabs>
              <w:jc w:val="center"/>
              <w:rPr>
                <w:sz w:val="20"/>
                <w:szCs w:val="20"/>
              </w:rPr>
            </w:pPr>
          </w:p>
        </w:tc>
        <w:tc>
          <w:tcPr>
            <w:tcW w:w="71" w:type="pct"/>
          </w:tcPr>
          <w:p w:rsidR="00F1558B" w:rsidRPr="007B4B0B" w:rsidRDefault="00F1558B" w:rsidP="00454F27">
            <w:pPr>
              <w:tabs>
                <w:tab w:val="left" w:pos="1418"/>
              </w:tabs>
              <w:jc w:val="center"/>
              <w:rPr>
                <w:sz w:val="20"/>
                <w:szCs w:val="20"/>
              </w:rPr>
            </w:pPr>
          </w:p>
        </w:tc>
        <w:tc>
          <w:tcPr>
            <w:tcW w:w="71" w:type="pct"/>
          </w:tcPr>
          <w:p w:rsidR="00F1558B" w:rsidRPr="007B4B0B" w:rsidRDefault="00F1558B" w:rsidP="00454F27">
            <w:pPr>
              <w:tabs>
                <w:tab w:val="left" w:pos="1418"/>
              </w:tabs>
              <w:jc w:val="center"/>
              <w:rPr>
                <w:sz w:val="20"/>
                <w:szCs w:val="20"/>
              </w:rPr>
            </w:pPr>
          </w:p>
        </w:tc>
        <w:tc>
          <w:tcPr>
            <w:tcW w:w="374" w:type="pct"/>
            <w:shd w:val="clear" w:color="auto" w:fill="auto"/>
            <w:noWrap/>
            <w:vAlign w:val="center"/>
            <w:hideMark/>
          </w:tcPr>
          <w:p w:rsidR="00F1558B" w:rsidRPr="007B4B0B" w:rsidRDefault="00F1558B" w:rsidP="00454F27">
            <w:pPr>
              <w:tabs>
                <w:tab w:val="left" w:pos="1418"/>
              </w:tabs>
              <w:jc w:val="center"/>
              <w:rPr>
                <w:sz w:val="20"/>
                <w:szCs w:val="20"/>
              </w:rPr>
            </w:pPr>
            <w:r w:rsidRPr="007B4B0B">
              <w:rPr>
                <w:sz w:val="20"/>
                <w:szCs w:val="20"/>
              </w:rPr>
              <w:t> </w:t>
            </w:r>
          </w:p>
        </w:tc>
        <w:tc>
          <w:tcPr>
            <w:tcW w:w="483"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 </w:t>
            </w:r>
          </w:p>
        </w:tc>
        <w:tc>
          <w:tcPr>
            <w:tcW w:w="326"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 </w:t>
            </w:r>
          </w:p>
        </w:tc>
        <w:tc>
          <w:tcPr>
            <w:tcW w:w="371"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 </w:t>
            </w:r>
          </w:p>
        </w:tc>
        <w:tc>
          <w:tcPr>
            <w:tcW w:w="257" w:type="pct"/>
            <w:shd w:val="clear" w:color="auto" w:fill="auto"/>
            <w:noWrap/>
            <w:vAlign w:val="center"/>
            <w:hideMark/>
          </w:tcPr>
          <w:p w:rsidR="00F1558B" w:rsidRPr="007B4B0B" w:rsidRDefault="00F1558B" w:rsidP="00454F27">
            <w:pPr>
              <w:tabs>
                <w:tab w:val="left" w:pos="1418"/>
              </w:tabs>
              <w:jc w:val="center"/>
              <w:rPr>
                <w:b/>
                <w:bCs/>
                <w:sz w:val="20"/>
                <w:szCs w:val="20"/>
              </w:rPr>
            </w:pPr>
            <w:r w:rsidRPr="007B4B0B">
              <w:rPr>
                <w:b/>
                <w:bCs/>
                <w:sz w:val="20"/>
                <w:szCs w:val="20"/>
              </w:rPr>
              <w:t> </w:t>
            </w:r>
          </w:p>
        </w:tc>
      </w:tr>
    </w:tbl>
    <w:p w:rsidR="00F1558B" w:rsidRPr="007B4B0B" w:rsidRDefault="00F1558B" w:rsidP="00F1558B">
      <w:pPr>
        <w:tabs>
          <w:tab w:val="left" w:pos="1418"/>
        </w:tabs>
      </w:pPr>
      <w:r w:rsidRPr="007B4B0B">
        <w:t>Руководитель (уполномоченный представитель) подрядчика ____________________________________________________________</w:t>
      </w:r>
      <w:bookmarkStart w:id="0" w:name="_GoBack"/>
      <w:bookmarkEnd w:id="0"/>
    </w:p>
    <w:sectPr w:rsidR="00F1558B" w:rsidRPr="007B4B0B" w:rsidSect="004D688A">
      <w:footerReference w:type="default" r:id="rId8"/>
      <w:type w:val="nextColumn"/>
      <w:pgSz w:w="16838" w:h="11906" w:orient="landscape"/>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3E0" w:rsidRDefault="00D703E0" w:rsidP="00520FE2">
      <w:r>
        <w:separator/>
      </w:r>
    </w:p>
  </w:endnote>
  <w:endnote w:type="continuationSeparator" w:id="0">
    <w:p w:rsidR="00D703E0" w:rsidRDefault="00D703E0"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3E0" w:rsidRDefault="00D703E0" w:rsidP="00520FE2">
      <w:r>
        <w:separator/>
      </w:r>
    </w:p>
  </w:footnote>
  <w:footnote w:type="continuationSeparator" w:id="0">
    <w:p w:rsidR="00D703E0" w:rsidRDefault="00D703E0"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 Определяется на основании оценки рыночной стоимости работ и материалов, специализированной организацией, необходимых для восстановления поврежденного имущества.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88A"/>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03E0"/>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70C1-44D0-44F9-8AB1-71980AA8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2025-11-25T12:17:00Z</dcterms:created>
  <dcterms:modified xsi:type="dcterms:W3CDTF">2025-11-25T12:17:00Z</dcterms:modified>
</cp:coreProperties>
</file>