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154</w:t>
      </w:r>
      <w:r w:rsidRPr="007B4B0B">
        <w:t>. Форма ведомости объемов планово-предупредительных работ</w:t>
      </w:r>
      <w:r w:rsidR="00F5230A" w:rsidRPr="005E7F0D">
        <w:t xml:space="preserve"> (для договоров на содержание)</w:t>
      </w:r>
    </w:p>
    <w:p w:rsidR="00F1558B" w:rsidRPr="007B4B0B" w:rsidRDefault="00F1558B" w:rsidP="00F1558B">
      <w:pPr>
        <w:jc w:val="center"/>
        <w:rPr>
          <w:b/>
        </w:rPr>
      </w:pPr>
    </w:p>
    <w:p w:rsidR="00F1558B" w:rsidRPr="007B4B0B" w:rsidRDefault="00F1558B" w:rsidP="00F1558B">
      <w:pPr>
        <w:jc w:val="center"/>
        <w:rPr>
          <w:b/>
        </w:rPr>
      </w:pPr>
      <w:r w:rsidRPr="007B4B0B">
        <w:rPr>
          <w:b/>
        </w:rPr>
        <w:t>Ведомость объемов работ</w:t>
      </w:r>
    </w:p>
    <w:p w:rsidR="00F1558B" w:rsidRPr="007B4B0B" w:rsidRDefault="00F1558B" w:rsidP="00F1558B">
      <w:pPr>
        <w:jc w:val="center"/>
        <w:rPr>
          <w:b/>
        </w:rPr>
      </w:pPr>
      <w:r w:rsidRPr="007B4B0B">
        <w:rPr>
          <w:b/>
        </w:rPr>
        <w:t>на выполнение планово-предупредительных работ на …..</w:t>
      </w:r>
    </w:p>
    <w:p w:rsidR="00F1558B" w:rsidRPr="007B4B0B" w:rsidRDefault="00F1558B" w:rsidP="00F1558B">
      <w:pPr>
        <w:jc w:val="center"/>
        <w:rPr>
          <w:b/>
        </w:rPr>
      </w:pPr>
    </w:p>
    <w:tbl>
      <w:tblPr>
        <w:tblW w:w="5000" w:type="pct"/>
        <w:tblLook w:val="04A0" w:firstRow="1" w:lastRow="0" w:firstColumn="1" w:lastColumn="0" w:noHBand="0" w:noVBand="1"/>
      </w:tblPr>
      <w:tblGrid>
        <w:gridCol w:w="2086"/>
        <w:gridCol w:w="1822"/>
        <w:gridCol w:w="1368"/>
        <w:gridCol w:w="1499"/>
        <w:gridCol w:w="1197"/>
        <w:gridCol w:w="1713"/>
      </w:tblGrid>
      <w:tr w:rsidR="00F1558B" w:rsidRPr="007B4B0B" w:rsidTr="006E4C2D">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 xml:space="preserve">№ п/п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Наименование работы</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Единица измерения</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Количество</w:t>
            </w:r>
          </w:p>
        </w:tc>
        <w:tc>
          <w:tcPr>
            <w:tcW w:w="683"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center"/>
              <w:rPr>
                <w:b/>
                <w:bCs/>
                <w:color w:val="000000"/>
              </w:rPr>
            </w:pPr>
          </w:p>
        </w:tc>
        <w:tc>
          <w:tcPr>
            <w:tcW w:w="950" w:type="pct"/>
            <w:tcBorders>
              <w:top w:val="single" w:sz="4" w:space="0" w:color="auto"/>
              <w:left w:val="nil"/>
              <w:bottom w:val="single" w:sz="4" w:space="0" w:color="auto"/>
              <w:right w:val="single" w:sz="4" w:space="0" w:color="auto"/>
            </w:tcBorders>
            <w:shd w:val="clear" w:color="auto" w:fill="auto"/>
            <w:vAlign w:val="center"/>
          </w:tcPr>
          <w:p w:rsidR="00F1558B" w:rsidRPr="007B4B0B" w:rsidRDefault="00F1558B" w:rsidP="00454F27">
            <w:pPr>
              <w:jc w:val="center"/>
              <w:rPr>
                <w:b/>
                <w:bCs/>
                <w:color w:val="000000"/>
              </w:rPr>
            </w:pPr>
          </w:p>
        </w:tc>
      </w:tr>
      <w:tr w:rsidR="00F1558B" w:rsidRPr="007B4B0B" w:rsidTr="006E4C2D">
        <w:tc>
          <w:tcPr>
            <w:tcW w:w="1142" w:type="pct"/>
            <w:tcBorders>
              <w:top w:val="nil"/>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1</w:t>
            </w:r>
          </w:p>
        </w:tc>
        <w:tc>
          <w:tcPr>
            <w:tcW w:w="865"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2</w:t>
            </w:r>
          </w:p>
        </w:tc>
        <w:tc>
          <w:tcPr>
            <w:tcW w:w="649"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3</w:t>
            </w:r>
          </w:p>
        </w:tc>
        <w:tc>
          <w:tcPr>
            <w:tcW w:w="712" w:type="pct"/>
            <w:tcBorders>
              <w:top w:val="nil"/>
              <w:left w:val="nil"/>
              <w:bottom w:val="single" w:sz="4" w:space="0" w:color="auto"/>
              <w:right w:val="single" w:sz="4" w:space="0" w:color="auto"/>
            </w:tcBorders>
            <w:shd w:val="clear" w:color="auto" w:fill="auto"/>
            <w:vAlign w:val="center"/>
            <w:hideMark/>
          </w:tcPr>
          <w:p w:rsidR="00F1558B" w:rsidRPr="007B4B0B" w:rsidRDefault="00F1558B" w:rsidP="00454F27">
            <w:pPr>
              <w:jc w:val="center"/>
              <w:rPr>
                <w:b/>
                <w:bCs/>
                <w:color w:val="000000"/>
              </w:rPr>
            </w:pPr>
            <w:r w:rsidRPr="007B4B0B">
              <w:rPr>
                <w:b/>
                <w:bCs/>
                <w:color w:val="000000"/>
              </w:rPr>
              <w:t>4</w:t>
            </w:r>
          </w:p>
        </w:tc>
        <w:tc>
          <w:tcPr>
            <w:tcW w:w="683" w:type="pct"/>
            <w:tcBorders>
              <w:top w:val="nil"/>
              <w:left w:val="nil"/>
              <w:bottom w:val="single" w:sz="4" w:space="0" w:color="auto"/>
              <w:right w:val="single" w:sz="4" w:space="0" w:color="auto"/>
            </w:tcBorders>
            <w:shd w:val="clear" w:color="auto" w:fill="auto"/>
            <w:noWrap/>
            <w:vAlign w:val="center"/>
            <w:hideMark/>
          </w:tcPr>
          <w:p w:rsidR="00F1558B" w:rsidRPr="007B4B0B" w:rsidRDefault="00F1558B" w:rsidP="00454F27">
            <w:pPr>
              <w:jc w:val="center"/>
              <w:rPr>
                <w:b/>
                <w:color w:val="000000"/>
              </w:rPr>
            </w:pPr>
            <w:r w:rsidRPr="007B4B0B">
              <w:rPr>
                <w:b/>
                <w:color w:val="000000"/>
              </w:rPr>
              <w:t>5</w:t>
            </w:r>
          </w:p>
        </w:tc>
        <w:tc>
          <w:tcPr>
            <w:tcW w:w="950" w:type="pct"/>
            <w:tcBorders>
              <w:top w:val="nil"/>
              <w:left w:val="nil"/>
              <w:bottom w:val="single" w:sz="4" w:space="0" w:color="auto"/>
              <w:right w:val="single" w:sz="4" w:space="0" w:color="auto"/>
            </w:tcBorders>
            <w:shd w:val="clear" w:color="auto" w:fill="auto"/>
            <w:noWrap/>
            <w:vAlign w:val="center"/>
            <w:hideMark/>
          </w:tcPr>
          <w:p w:rsidR="00F1558B" w:rsidRPr="007B4B0B" w:rsidRDefault="00F1558B" w:rsidP="00454F27">
            <w:pPr>
              <w:jc w:val="center"/>
              <w:rPr>
                <w:b/>
                <w:color w:val="000000"/>
              </w:rPr>
            </w:pPr>
            <w:r w:rsidRPr="007B4B0B">
              <w:rPr>
                <w:b/>
                <w:color w:val="000000"/>
              </w:rPr>
              <w:t>6</w:t>
            </w:r>
          </w:p>
        </w:tc>
      </w:tr>
      <w:tr w:rsidR="00F1558B" w:rsidRPr="007B4B0B" w:rsidTr="006E4C2D">
        <w:tc>
          <w:tcPr>
            <w:tcW w:w="1142"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b/>
                <w:bCs/>
                <w:color w:val="000000"/>
              </w:rPr>
            </w:pPr>
          </w:p>
        </w:tc>
        <w:tc>
          <w:tcPr>
            <w:tcW w:w="64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rPr>
                <w:color w:val="000000"/>
              </w:rPr>
            </w:pPr>
          </w:p>
        </w:tc>
        <w:tc>
          <w:tcPr>
            <w:tcW w:w="950"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rPr>
                <w:color w:val="000000"/>
              </w:rPr>
            </w:pPr>
          </w:p>
        </w:tc>
      </w:tr>
      <w:tr w:rsidR="00F1558B" w:rsidRPr="007B4B0B" w:rsidTr="006E4C2D">
        <w:tc>
          <w:tcPr>
            <w:tcW w:w="1142"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b/>
                <w:bCs/>
                <w:color w:val="000000"/>
              </w:rPr>
            </w:pPr>
          </w:p>
        </w:tc>
        <w:tc>
          <w:tcPr>
            <w:tcW w:w="64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rPr>
                <w:color w:val="000000"/>
              </w:rPr>
            </w:pPr>
          </w:p>
        </w:tc>
        <w:tc>
          <w:tcPr>
            <w:tcW w:w="950"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rPr>
                <w:color w:val="000000"/>
              </w:rPr>
            </w:pPr>
          </w:p>
        </w:tc>
      </w:tr>
      <w:tr w:rsidR="00F1558B" w:rsidRPr="007B4B0B" w:rsidTr="006E4C2D">
        <w:tc>
          <w:tcPr>
            <w:tcW w:w="1142" w:type="pct"/>
            <w:tcBorders>
              <w:top w:val="nil"/>
              <w:left w:val="single" w:sz="4" w:space="0" w:color="auto"/>
              <w:bottom w:val="nil"/>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nil"/>
              <w:left w:val="nil"/>
              <w:bottom w:val="nil"/>
              <w:right w:val="single" w:sz="4" w:space="0" w:color="auto"/>
            </w:tcBorders>
            <w:shd w:val="clear" w:color="auto" w:fill="auto"/>
            <w:vAlign w:val="center"/>
          </w:tcPr>
          <w:p w:rsidR="00F1558B" w:rsidRPr="007B4B0B" w:rsidRDefault="00F1558B" w:rsidP="00454F27">
            <w:pPr>
              <w:rPr>
                <w:color w:val="000000"/>
              </w:rPr>
            </w:pPr>
          </w:p>
        </w:tc>
        <w:tc>
          <w:tcPr>
            <w:tcW w:w="649" w:type="pct"/>
            <w:tcBorders>
              <w:top w:val="nil"/>
              <w:left w:val="nil"/>
              <w:bottom w:val="nil"/>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nil"/>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nil"/>
              <w:right w:val="single" w:sz="4" w:space="0" w:color="auto"/>
            </w:tcBorders>
            <w:shd w:val="clear" w:color="auto" w:fill="auto"/>
            <w:noWrap/>
            <w:vAlign w:val="center"/>
          </w:tcPr>
          <w:p w:rsidR="00F1558B" w:rsidRPr="007B4B0B" w:rsidRDefault="00F1558B" w:rsidP="00454F27">
            <w:pPr>
              <w:jc w:val="right"/>
              <w:rPr>
                <w:color w:val="000000"/>
              </w:rPr>
            </w:pPr>
          </w:p>
        </w:tc>
        <w:tc>
          <w:tcPr>
            <w:tcW w:w="950" w:type="pct"/>
            <w:tcBorders>
              <w:top w:val="nil"/>
              <w:left w:val="nil"/>
              <w:bottom w:val="nil"/>
              <w:right w:val="single" w:sz="4" w:space="0" w:color="auto"/>
            </w:tcBorders>
            <w:shd w:val="clear" w:color="auto" w:fill="auto"/>
            <w:noWrap/>
            <w:vAlign w:val="center"/>
          </w:tcPr>
          <w:p w:rsidR="00F1558B" w:rsidRPr="007B4B0B" w:rsidRDefault="00F1558B" w:rsidP="00454F27">
            <w:pPr>
              <w:jc w:val="right"/>
              <w:rPr>
                <w:color w:val="000000"/>
              </w:rPr>
            </w:pPr>
          </w:p>
        </w:tc>
      </w:tr>
      <w:tr w:rsidR="00F1558B" w:rsidRPr="007B4B0B" w:rsidTr="006E4C2D">
        <w:tc>
          <w:tcPr>
            <w:tcW w:w="1142" w:type="pct"/>
            <w:tcBorders>
              <w:top w:val="nil"/>
              <w:left w:val="single" w:sz="4" w:space="0" w:color="auto"/>
              <w:bottom w:val="nil"/>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nil"/>
              <w:left w:val="nil"/>
              <w:bottom w:val="nil"/>
              <w:right w:val="single" w:sz="4" w:space="0" w:color="auto"/>
            </w:tcBorders>
            <w:shd w:val="clear" w:color="auto" w:fill="auto"/>
            <w:vAlign w:val="center"/>
          </w:tcPr>
          <w:p w:rsidR="00F1558B" w:rsidRPr="007B4B0B" w:rsidRDefault="00F1558B" w:rsidP="00454F27">
            <w:pPr>
              <w:rPr>
                <w:b/>
                <w:bCs/>
                <w:color w:val="000000"/>
              </w:rPr>
            </w:pPr>
            <w:r w:rsidRPr="007B4B0B">
              <w:rPr>
                <w:b/>
                <w:bCs/>
                <w:color w:val="000000"/>
              </w:rPr>
              <w:t>Итого</w:t>
            </w:r>
          </w:p>
        </w:tc>
        <w:tc>
          <w:tcPr>
            <w:tcW w:w="649" w:type="pct"/>
            <w:tcBorders>
              <w:top w:val="nil"/>
              <w:left w:val="nil"/>
              <w:bottom w:val="nil"/>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nil"/>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nil"/>
              <w:right w:val="single" w:sz="4" w:space="0" w:color="auto"/>
            </w:tcBorders>
            <w:shd w:val="clear" w:color="auto" w:fill="auto"/>
            <w:noWrap/>
            <w:vAlign w:val="center"/>
          </w:tcPr>
          <w:p w:rsidR="00F1558B" w:rsidRPr="007B4B0B" w:rsidRDefault="00F1558B" w:rsidP="00454F27">
            <w:pPr>
              <w:jc w:val="right"/>
              <w:rPr>
                <w:color w:val="000000"/>
              </w:rPr>
            </w:pPr>
          </w:p>
        </w:tc>
        <w:tc>
          <w:tcPr>
            <w:tcW w:w="950" w:type="pct"/>
            <w:tcBorders>
              <w:top w:val="nil"/>
              <w:left w:val="nil"/>
              <w:bottom w:val="nil"/>
              <w:right w:val="single" w:sz="4" w:space="0" w:color="auto"/>
            </w:tcBorders>
            <w:shd w:val="clear" w:color="auto" w:fill="auto"/>
            <w:noWrap/>
            <w:vAlign w:val="center"/>
          </w:tcPr>
          <w:p w:rsidR="00F1558B" w:rsidRPr="007B4B0B" w:rsidRDefault="00F1558B" w:rsidP="00454F27">
            <w:pPr>
              <w:jc w:val="right"/>
              <w:rPr>
                <w:color w:val="000000"/>
              </w:rPr>
            </w:pPr>
          </w:p>
        </w:tc>
      </w:tr>
      <w:tr w:rsidR="00F1558B" w:rsidRPr="007B4B0B" w:rsidTr="006E4C2D">
        <w:tc>
          <w:tcPr>
            <w:tcW w:w="1142"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FC4C7E">
            <w:pPr>
              <w:rPr>
                <w:b/>
                <w:bCs/>
                <w:color w:val="000000"/>
              </w:rPr>
            </w:pPr>
            <w:r w:rsidRPr="007B4B0B">
              <w:rPr>
                <w:b/>
                <w:bCs/>
                <w:color w:val="000000"/>
              </w:rPr>
              <w:t xml:space="preserve">НДС </w:t>
            </w:r>
            <w:r w:rsidR="00FC4C7E">
              <w:rPr>
                <w:b/>
                <w:bCs/>
                <w:color w:val="000000"/>
              </w:rPr>
              <w:t>___</w:t>
            </w:r>
            <w:r w:rsidRPr="007B4B0B">
              <w:rPr>
                <w:b/>
                <w:bCs/>
                <w:color w:val="000000"/>
              </w:rPr>
              <w:t>%</w:t>
            </w:r>
          </w:p>
        </w:tc>
        <w:tc>
          <w:tcPr>
            <w:tcW w:w="64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jc w:val="right"/>
              <w:rPr>
                <w:color w:val="000000"/>
              </w:rPr>
            </w:pPr>
          </w:p>
        </w:tc>
        <w:tc>
          <w:tcPr>
            <w:tcW w:w="950"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jc w:val="right"/>
              <w:rPr>
                <w:color w:val="000000"/>
              </w:rPr>
            </w:pPr>
          </w:p>
        </w:tc>
      </w:tr>
      <w:tr w:rsidR="00F1558B" w:rsidRPr="007B4B0B" w:rsidTr="006E4C2D">
        <w:tc>
          <w:tcPr>
            <w:tcW w:w="1142"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FC4C7E">
            <w:pPr>
              <w:rPr>
                <w:b/>
                <w:bCs/>
                <w:color w:val="000000"/>
              </w:rPr>
            </w:pPr>
            <w:r w:rsidRPr="007B4B0B">
              <w:rPr>
                <w:b/>
                <w:bCs/>
                <w:color w:val="000000"/>
              </w:rPr>
              <w:t xml:space="preserve">ИТОГО С НДС </w:t>
            </w:r>
            <w:r w:rsidR="00FC4C7E">
              <w:rPr>
                <w:b/>
                <w:bCs/>
                <w:color w:val="000000"/>
              </w:rPr>
              <w:t>___</w:t>
            </w:r>
            <w:r w:rsidRPr="007B4B0B">
              <w:rPr>
                <w:b/>
                <w:bCs/>
                <w:color w:val="000000"/>
              </w:rPr>
              <w:t>%</w:t>
            </w:r>
          </w:p>
        </w:tc>
        <w:tc>
          <w:tcPr>
            <w:tcW w:w="64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jc w:val="right"/>
              <w:rPr>
                <w:color w:val="000000"/>
              </w:rPr>
            </w:pPr>
          </w:p>
        </w:tc>
        <w:tc>
          <w:tcPr>
            <w:tcW w:w="950"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jc w:val="right"/>
              <w:rPr>
                <w:color w:val="000000"/>
              </w:rPr>
            </w:pPr>
          </w:p>
        </w:tc>
      </w:tr>
      <w:tr w:rsidR="00F1558B" w:rsidRPr="007B4B0B" w:rsidTr="006E4C2D">
        <w:tc>
          <w:tcPr>
            <w:tcW w:w="1142" w:type="pct"/>
            <w:tcBorders>
              <w:top w:val="nil"/>
              <w:left w:val="single" w:sz="4" w:space="0" w:color="auto"/>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865"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rPr>
                <w:b/>
                <w:bCs/>
                <w:color w:val="000000"/>
              </w:rPr>
            </w:pPr>
            <w:r w:rsidRPr="007B4B0B">
              <w:rPr>
                <w:b/>
                <w:bCs/>
                <w:color w:val="000000"/>
              </w:rPr>
              <w:t>ВСЕГО С НДС</w:t>
            </w:r>
          </w:p>
        </w:tc>
        <w:tc>
          <w:tcPr>
            <w:tcW w:w="649"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712" w:type="pct"/>
            <w:tcBorders>
              <w:top w:val="nil"/>
              <w:left w:val="nil"/>
              <w:bottom w:val="single" w:sz="4" w:space="0" w:color="auto"/>
              <w:right w:val="single" w:sz="4" w:space="0" w:color="auto"/>
            </w:tcBorders>
            <w:shd w:val="clear" w:color="auto" w:fill="auto"/>
            <w:vAlign w:val="center"/>
          </w:tcPr>
          <w:p w:rsidR="00F1558B" w:rsidRPr="007B4B0B" w:rsidRDefault="00F1558B" w:rsidP="00454F27">
            <w:pPr>
              <w:jc w:val="center"/>
              <w:rPr>
                <w:color w:val="000000"/>
              </w:rPr>
            </w:pPr>
          </w:p>
        </w:tc>
        <w:tc>
          <w:tcPr>
            <w:tcW w:w="683"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jc w:val="right"/>
              <w:rPr>
                <w:color w:val="000000"/>
              </w:rPr>
            </w:pPr>
          </w:p>
        </w:tc>
        <w:tc>
          <w:tcPr>
            <w:tcW w:w="950" w:type="pct"/>
            <w:tcBorders>
              <w:top w:val="nil"/>
              <w:left w:val="nil"/>
              <w:bottom w:val="single" w:sz="4" w:space="0" w:color="auto"/>
              <w:right w:val="single" w:sz="4" w:space="0" w:color="auto"/>
            </w:tcBorders>
            <w:shd w:val="clear" w:color="auto" w:fill="auto"/>
            <w:noWrap/>
            <w:vAlign w:val="center"/>
          </w:tcPr>
          <w:p w:rsidR="00F1558B" w:rsidRPr="007B4B0B" w:rsidRDefault="00F1558B" w:rsidP="00454F27">
            <w:pPr>
              <w:jc w:val="right"/>
              <w:rPr>
                <w:color w:val="000000"/>
              </w:rPr>
            </w:pPr>
          </w:p>
        </w:tc>
      </w:tr>
    </w:tbl>
    <w:p w:rsidR="00217D16" w:rsidRPr="002878FA" w:rsidRDefault="00217D16" w:rsidP="00C667BC">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48" w:rsidRDefault="00D61B48" w:rsidP="00520FE2">
      <w:r>
        <w:separator/>
      </w:r>
    </w:p>
  </w:endnote>
  <w:endnote w:type="continuationSeparator" w:id="0">
    <w:p w:rsidR="00D61B48" w:rsidRDefault="00D61B4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48" w:rsidRDefault="00D61B48" w:rsidP="00520FE2">
      <w:r>
        <w:separator/>
      </w:r>
    </w:p>
  </w:footnote>
  <w:footnote w:type="continuationSeparator" w:id="0">
    <w:p w:rsidR="00D61B48" w:rsidRDefault="00D61B48"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667BC"/>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1B48"/>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71922-8B41-454A-A3BD-D69BA7BD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2025-11-25T11:54:00Z</dcterms:created>
  <dcterms:modified xsi:type="dcterms:W3CDTF">2025-11-25T11:54:00Z</dcterms:modified>
</cp:coreProperties>
</file>