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540C09">
      <w:pPr>
        <w:ind w:left="5670"/>
        <w:jc w:val="center"/>
      </w:pPr>
      <w:bookmarkStart w:id="0" w:name="_Toc509910356"/>
      <w:r w:rsidRPr="007B4B0B">
        <w:t>УТВЕРЖДЕНО</w:t>
      </w:r>
    </w:p>
    <w:p w:rsidR="001B2474" w:rsidRPr="007B4B0B" w:rsidRDefault="001B2474" w:rsidP="00540C09">
      <w:pPr>
        <w:ind w:left="5670"/>
        <w:jc w:val="center"/>
      </w:pPr>
      <w:r w:rsidRPr="007B4B0B">
        <w:t>приказом Государственной компании</w:t>
      </w:r>
    </w:p>
    <w:p w:rsidR="001B2474" w:rsidRPr="007B4B0B" w:rsidRDefault="001B2474" w:rsidP="00540C09">
      <w:pPr>
        <w:ind w:left="5670"/>
        <w:jc w:val="center"/>
      </w:pPr>
      <w:r w:rsidRPr="007B4B0B">
        <w:t>«Российские автомобильные дороги»</w:t>
      </w:r>
    </w:p>
    <w:p w:rsidR="001B2474" w:rsidRPr="00540C09" w:rsidRDefault="0054569C" w:rsidP="00540C09">
      <w:pPr>
        <w:ind w:left="5670"/>
        <w:jc w:val="center"/>
      </w:pPr>
      <w:r>
        <w:t>от «21» ноября 2025 г. № 508</w:t>
      </w: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9</w:t>
      </w:r>
      <w:r w:rsidRPr="007B4B0B">
        <w:rPr>
          <w:b/>
          <w:color w:val="000000"/>
          <w:szCs w:val="22"/>
        </w:rPr>
        <w:t>4. Реестр документации, необходимой для контроля наличия и ведения у эксплуатирующей организации</w:t>
      </w:r>
      <w:r w:rsidR="005E7F0D" w:rsidRPr="005E7F0D">
        <w:rPr>
          <w:b/>
          <w:color w:val="000000"/>
          <w:szCs w:val="22"/>
        </w:rPr>
        <w:t xml:space="preserve"> </w:t>
      </w:r>
      <w:r w:rsidR="005E7F0D"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ind w:left="372" w:firstLine="567"/>
        <w:jc w:val="both"/>
        <w:rPr>
          <w:lang w:bidi="ru-RU"/>
        </w:rPr>
      </w:pPr>
      <w:r w:rsidRPr="007B4B0B">
        <w:rPr>
          <w:bCs/>
          <w:lang w:bidi="ru-RU"/>
        </w:rPr>
        <w:t>1. Перечень оперативной технической</w:t>
      </w:r>
      <w:r w:rsidRPr="007B4B0B">
        <w:rPr>
          <w:lang w:bidi="ru-RU"/>
        </w:rPr>
        <w:t xml:space="preserve"> документации по эксплуатации электрооборудования линейных потребителей</w:t>
      </w:r>
    </w:p>
    <w:tbl>
      <w:tblPr>
        <w:tblW w:w="5000" w:type="pct"/>
        <w:tblLook w:val="04A0" w:firstRow="1" w:lastRow="0" w:firstColumn="1" w:lastColumn="0" w:noHBand="0" w:noVBand="1"/>
      </w:tblPr>
      <w:tblGrid>
        <w:gridCol w:w="531"/>
        <w:gridCol w:w="5876"/>
        <w:gridCol w:w="1380"/>
        <w:gridCol w:w="1898"/>
      </w:tblGrid>
      <w:tr w:rsidR="003256EB" w:rsidRPr="007B4B0B" w:rsidTr="002C1416">
        <w:tc>
          <w:tcPr>
            <w:tcW w:w="263" w:type="pct"/>
            <w:vMerge w:val="restart"/>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 п/п</w:t>
            </w:r>
          </w:p>
        </w:tc>
        <w:tc>
          <w:tcPr>
            <w:tcW w:w="3040" w:type="pct"/>
            <w:vMerge w:val="restart"/>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Наименование документа</w:t>
            </w:r>
          </w:p>
        </w:tc>
        <w:tc>
          <w:tcPr>
            <w:tcW w:w="1697" w:type="pct"/>
            <w:gridSpan w:val="2"/>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Местонахождение</w:t>
            </w:r>
          </w:p>
        </w:tc>
      </w:tr>
      <w:tr w:rsidR="003256EB" w:rsidRPr="007B4B0B" w:rsidTr="002C1416">
        <w:tc>
          <w:tcPr>
            <w:tcW w:w="263" w:type="pct"/>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rPr>
                <w:b/>
                <w:sz w:val="22"/>
                <w:szCs w:val="22"/>
                <w:lang w:bidi="ru-RU"/>
              </w:rPr>
            </w:pPr>
          </w:p>
        </w:tc>
        <w:tc>
          <w:tcPr>
            <w:tcW w:w="3040" w:type="pct"/>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rPr>
                <w:b/>
                <w:sz w:val="22"/>
                <w:szCs w:val="22"/>
                <w:lang w:bidi="ru-RU"/>
              </w:rPr>
            </w:pPr>
          </w:p>
        </w:tc>
        <w:tc>
          <w:tcPr>
            <w:tcW w:w="711" w:type="pct"/>
            <w:tcBorders>
              <w:top w:val="single" w:sz="4" w:space="0" w:color="auto"/>
              <w:left w:val="single" w:sz="4" w:space="0" w:color="auto"/>
              <w:bottom w:val="single" w:sz="4" w:space="0" w:color="000000"/>
              <w:right w:val="single" w:sz="4" w:space="0" w:color="000000"/>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Помещение</w:t>
            </w:r>
          </w:p>
        </w:tc>
        <w:tc>
          <w:tcPr>
            <w:tcW w:w="987"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Папка №</w:t>
            </w: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Оперативный журнал</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Журнал распоряжений</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Журнал дефектов электрооборудования</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Журнал учета противоаварийных тренировок</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Журнал учета показаний электросчетчиков</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Журнал учета услуг по нарядам и распоряжениям</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Списки лиц, имеющих право выдавать наряды и распоряжения, быть допускающими, ответственными руководителями работ, производителями работ, наблюдающими</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Список лиц, имеющих право единоличного осмотра электроустановок</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Списки лиц, имеющих право оперативных переговоров с электросетями</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Список лиц, имеющих право оперативных переключений</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Перечень услуг, проводимых в электроустановках напряжением до 1000В в порядке текущей эксплуатации</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59"/>
              </w:numPr>
              <w:autoSpaceDE w:val="0"/>
              <w:autoSpaceDN w:val="0"/>
              <w:contextualSpacing/>
              <w:rPr>
                <w:sz w:val="22"/>
                <w:szCs w:val="22"/>
                <w:lang w:bidi="ru-RU"/>
              </w:rPr>
            </w:pPr>
          </w:p>
        </w:tc>
        <w:tc>
          <w:tcPr>
            <w:tcW w:w="304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Бланки нарядов-допусков на оказание услуг в электроустановках</w:t>
            </w:r>
          </w:p>
        </w:tc>
        <w:tc>
          <w:tcPr>
            <w:tcW w:w="711"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87"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bl>
    <w:p w:rsidR="003256EB" w:rsidRPr="007B4B0B" w:rsidRDefault="003256EB" w:rsidP="003256EB">
      <w:pPr>
        <w:widowControl w:val="0"/>
        <w:autoSpaceDE w:val="0"/>
        <w:autoSpaceDN w:val="0"/>
        <w:ind w:left="360" w:firstLine="567"/>
        <w:rPr>
          <w:bCs/>
          <w:sz w:val="28"/>
          <w:szCs w:val="28"/>
          <w:lang w:bidi="ru-RU"/>
        </w:rPr>
      </w:pPr>
    </w:p>
    <w:p w:rsidR="003256EB" w:rsidRPr="007B4B0B" w:rsidRDefault="003256EB" w:rsidP="003256EB">
      <w:pPr>
        <w:widowControl w:val="0"/>
        <w:autoSpaceDE w:val="0"/>
        <w:autoSpaceDN w:val="0"/>
        <w:ind w:left="372" w:firstLine="567"/>
        <w:jc w:val="both"/>
        <w:rPr>
          <w:bCs/>
          <w:lang w:bidi="ru-RU"/>
        </w:rPr>
      </w:pPr>
      <w:r w:rsidRPr="007B4B0B">
        <w:rPr>
          <w:bCs/>
          <w:lang w:bidi="ru-RU"/>
        </w:rPr>
        <w:t>2. Перечень плановой текущей документации</w:t>
      </w:r>
    </w:p>
    <w:tbl>
      <w:tblPr>
        <w:tblW w:w="5000" w:type="pct"/>
        <w:tblLook w:val="04A0" w:firstRow="1" w:lastRow="0" w:firstColumn="1" w:lastColumn="0" w:noHBand="0" w:noVBand="1"/>
      </w:tblPr>
      <w:tblGrid>
        <w:gridCol w:w="531"/>
        <w:gridCol w:w="5784"/>
        <w:gridCol w:w="1492"/>
        <w:gridCol w:w="1878"/>
      </w:tblGrid>
      <w:tr w:rsidR="003256EB" w:rsidRPr="007B4B0B" w:rsidTr="002C1416">
        <w:tc>
          <w:tcPr>
            <w:tcW w:w="263" w:type="pct"/>
            <w:vMerge w:val="restart"/>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 п/п</w:t>
            </w:r>
          </w:p>
        </w:tc>
        <w:tc>
          <w:tcPr>
            <w:tcW w:w="2990" w:type="pct"/>
            <w:vMerge w:val="restart"/>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Наименование документа</w:t>
            </w:r>
          </w:p>
        </w:tc>
        <w:tc>
          <w:tcPr>
            <w:tcW w:w="1748" w:type="pct"/>
            <w:gridSpan w:val="2"/>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Местонахождение</w:t>
            </w:r>
          </w:p>
        </w:tc>
      </w:tr>
      <w:tr w:rsidR="003256EB" w:rsidRPr="007B4B0B" w:rsidTr="002C1416">
        <w:tc>
          <w:tcPr>
            <w:tcW w:w="263" w:type="pct"/>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rPr>
                <w:b/>
                <w:sz w:val="22"/>
                <w:szCs w:val="22"/>
                <w:lang w:bidi="ru-RU"/>
              </w:rPr>
            </w:pPr>
          </w:p>
        </w:tc>
        <w:tc>
          <w:tcPr>
            <w:tcW w:w="2990" w:type="pct"/>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rPr>
                <w:b/>
                <w:sz w:val="22"/>
                <w:szCs w:val="22"/>
                <w:lang w:bidi="ru-RU"/>
              </w:rPr>
            </w:pPr>
          </w:p>
        </w:tc>
        <w:tc>
          <w:tcPr>
            <w:tcW w:w="774" w:type="pct"/>
            <w:tcBorders>
              <w:top w:val="single" w:sz="4" w:space="0" w:color="auto"/>
              <w:left w:val="single" w:sz="4" w:space="0" w:color="auto"/>
              <w:bottom w:val="single" w:sz="4" w:space="0" w:color="000000"/>
              <w:right w:val="single" w:sz="4" w:space="0" w:color="000000"/>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Помещение</w:t>
            </w:r>
          </w:p>
        </w:tc>
        <w:tc>
          <w:tcPr>
            <w:tcW w:w="974"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Папка №</w:t>
            </w: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0"/>
              </w:numPr>
              <w:autoSpaceDE w:val="0"/>
              <w:autoSpaceDN w:val="0"/>
              <w:contextualSpacing/>
              <w:rPr>
                <w:sz w:val="22"/>
                <w:szCs w:val="22"/>
                <w:lang w:bidi="ru-RU"/>
              </w:rPr>
            </w:pPr>
          </w:p>
        </w:tc>
        <w:tc>
          <w:tcPr>
            <w:tcW w:w="299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keepNext/>
              <w:widowControl w:val="0"/>
              <w:autoSpaceDE w:val="0"/>
              <w:autoSpaceDN w:val="0"/>
              <w:outlineLvl w:val="3"/>
              <w:rPr>
                <w:sz w:val="22"/>
                <w:szCs w:val="22"/>
                <w:lang w:bidi="ru-RU"/>
              </w:rPr>
            </w:pPr>
            <w:r w:rsidRPr="007B4B0B">
              <w:rPr>
                <w:sz w:val="22"/>
                <w:szCs w:val="22"/>
                <w:lang w:bidi="ru-RU"/>
              </w:rPr>
              <w:t>План организационно-технических мероприятий</w:t>
            </w:r>
          </w:p>
        </w:tc>
        <w:tc>
          <w:tcPr>
            <w:tcW w:w="7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0"/>
              </w:numPr>
              <w:autoSpaceDE w:val="0"/>
              <w:autoSpaceDN w:val="0"/>
              <w:contextualSpacing/>
              <w:rPr>
                <w:sz w:val="22"/>
                <w:szCs w:val="22"/>
                <w:lang w:bidi="ru-RU"/>
              </w:rPr>
            </w:pPr>
          </w:p>
        </w:tc>
        <w:tc>
          <w:tcPr>
            <w:tcW w:w="299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keepNext/>
              <w:widowControl w:val="0"/>
              <w:autoSpaceDE w:val="0"/>
              <w:autoSpaceDN w:val="0"/>
              <w:outlineLvl w:val="3"/>
              <w:rPr>
                <w:b/>
                <w:bCs/>
                <w:sz w:val="22"/>
                <w:szCs w:val="22"/>
                <w:lang w:bidi="ru-RU"/>
              </w:rPr>
            </w:pPr>
            <w:r w:rsidRPr="007B4B0B">
              <w:rPr>
                <w:sz w:val="22"/>
                <w:szCs w:val="22"/>
                <w:lang w:bidi="ru-RU"/>
              </w:rPr>
              <w:t>Основные мероприятия по повышению надежности электроснабжения линейных потребителей на текущий год</w:t>
            </w:r>
          </w:p>
        </w:tc>
        <w:tc>
          <w:tcPr>
            <w:tcW w:w="7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0"/>
              </w:numPr>
              <w:autoSpaceDE w:val="0"/>
              <w:autoSpaceDN w:val="0"/>
              <w:contextualSpacing/>
              <w:rPr>
                <w:sz w:val="22"/>
                <w:szCs w:val="22"/>
                <w:lang w:bidi="ru-RU"/>
              </w:rPr>
            </w:pPr>
          </w:p>
        </w:tc>
        <w:tc>
          <w:tcPr>
            <w:tcW w:w="299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keepNext/>
              <w:widowControl w:val="0"/>
              <w:autoSpaceDE w:val="0"/>
              <w:autoSpaceDN w:val="0"/>
              <w:outlineLvl w:val="3"/>
              <w:rPr>
                <w:sz w:val="22"/>
                <w:szCs w:val="22"/>
                <w:lang w:bidi="ru-RU"/>
              </w:rPr>
            </w:pPr>
            <w:r w:rsidRPr="007B4B0B">
              <w:rPr>
                <w:sz w:val="22"/>
                <w:szCs w:val="22"/>
                <w:lang w:bidi="ru-RU"/>
              </w:rPr>
              <w:t>План мероприятий по подготовке к осенне-зимней эксплуатации</w:t>
            </w:r>
          </w:p>
        </w:tc>
        <w:tc>
          <w:tcPr>
            <w:tcW w:w="7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0"/>
              </w:numPr>
              <w:autoSpaceDE w:val="0"/>
              <w:autoSpaceDN w:val="0"/>
              <w:contextualSpacing/>
              <w:rPr>
                <w:sz w:val="22"/>
                <w:szCs w:val="22"/>
                <w:lang w:bidi="ru-RU"/>
              </w:rPr>
            </w:pPr>
          </w:p>
        </w:tc>
        <w:tc>
          <w:tcPr>
            <w:tcW w:w="299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keepNext/>
              <w:widowControl w:val="0"/>
              <w:autoSpaceDE w:val="0"/>
              <w:autoSpaceDN w:val="0"/>
              <w:outlineLvl w:val="3"/>
              <w:rPr>
                <w:sz w:val="22"/>
                <w:szCs w:val="22"/>
                <w:lang w:bidi="ru-RU"/>
              </w:rPr>
            </w:pPr>
            <w:r w:rsidRPr="007B4B0B">
              <w:rPr>
                <w:sz w:val="22"/>
                <w:szCs w:val="22"/>
                <w:lang w:bidi="ru-RU"/>
              </w:rPr>
              <w:t>План выполнения ремонтов элементов НО, планируемый к  выполнению в составе ремонта участков автомобильной дороги</w:t>
            </w:r>
          </w:p>
        </w:tc>
        <w:tc>
          <w:tcPr>
            <w:tcW w:w="774" w:type="pct"/>
            <w:tcBorders>
              <w:top w:val="single" w:sz="4" w:space="0" w:color="000000"/>
              <w:left w:val="single" w:sz="4" w:space="0" w:color="000000"/>
              <w:bottom w:val="single" w:sz="4" w:space="0" w:color="000000"/>
              <w:right w:val="single" w:sz="4" w:space="0" w:color="000000"/>
            </w:tcBorders>
          </w:tcPr>
          <w:p w:rsidR="003256EB" w:rsidRPr="007B4B0B" w:rsidRDefault="003256EB" w:rsidP="003256EB">
            <w:pPr>
              <w:widowControl w:val="0"/>
              <w:autoSpaceDE w:val="0"/>
              <w:autoSpaceDN w:val="0"/>
              <w:rPr>
                <w:sz w:val="22"/>
                <w:szCs w:val="22"/>
                <w:lang w:bidi="ru-RU"/>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0"/>
              </w:numPr>
              <w:autoSpaceDE w:val="0"/>
              <w:autoSpaceDN w:val="0"/>
              <w:contextualSpacing/>
              <w:rPr>
                <w:sz w:val="22"/>
                <w:szCs w:val="22"/>
                <w:lang w:bidi="ru-RU"/>
              </w:rPr>
            </w:pPr>
          </w:p>
        </w:tc>
        <w:tc>
          <w:tcPr>
            <w:tcW w:w="299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keepNext/>
              <w:widowControl w:val="0"/>
              <w:autoSpaceDE w:val="0"/>
              <w:autoSpaceDN w:val="0"/>
              <w:outlineLvl w:val="3"/>
              <w:rPr>
                <w:sz w:val="22"/>
                <w:szCs w:val="22"/>
                <w:lang w:bidi="ru-RU"/>
              </w:rPr>
            </w:pPr>
            <w:r w:rsidRPr="007B4B0B">
              <w:rPr>
                <w:sz w:val="22"/>
                <w:szCs w:val="22"/>
                <w:lang w:bidi="ru-RU"/>
              </w:rPr>
              <w:t>Перспективный (на пять лет) план капитального ремонта</w:t>
            </w:r>
          </w:p>
        </w:tc>
        <w:tc>
          <w:tcPr>
            <w:tcW w:w="774" w:type="pct"/>
            <w:tcBorders>
              <w:top w:val="single" w:sz="4" w:space="0" w:color="000000"/>
              <w:left w:val="single" w:sz="4" w:space="0" w:color="000000"/>
              <w:bottom w:val="single" w:sz="4" w:space="0" w:color="000000"/>
              <w:right w:val="single" w:sz="4" w:space="0" w:color="000000"/>
            </w:tcBorders>
          </w:tcPr>
          <w:p w:rsidR="003256EB" w:rsidRPr="007B4B0B" w:rsidRDefault="003256EB" w:rsidP="003256EB">
            <w:pPr>
              <w:widowControl w:val="0"/>
              <w:autoSpaceDE w:val="0"/>
              <w:autoSpaceDN w:val="0"/>
              <w:rPr>
                <w:sz w:val="22"/>
                <w:szCs w:val="22"/>
                <w:lang w:bidi="ru-RU"/>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0"/>
              </w:numPr>
              <w:autoSpaceDE w:val="0"/>
              <w:autoSpaceDN w:val="0"/>
              <w:contextualSpacing/>
              <w:rPr>
                <w:sz w:val="22"/>
                <w:szCs w:val="22"/>
                <w:lang w:bidi="ru-RU"/>
              </w:rPr>
            </w:pPr>
          </w:p>
        </w:tc>
        <w:tc>
          <w:tcPr>
            <w:tcW w:w="299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keepNext/>
              <w:widowControl w:val="0"/>
              <w:autoSpaceDE w:val="0"/>
              <w:autoSpaceDN w:val="0"/>
              <w:outlineLvl w:val="3"/>
              <w:rPr>
                <w:sz w:val="22"/>
                <w:szCs w:val="22"/>
                <w:lang w:bidi="ru-RU"/>
              </w:rPr>
            </w:pPr>
            <w:r w:rsidRPr="007B4B0B">
              <w:rPr>
                <w:sz w:val="22"/>
                <w:szCs w:val="22"/>
                <w:lang w:bidi="ru-RU"/>
              </w:rPr>
              <w:t>План технического обслуживания на год</w:t>
            </w:r>
          </w:p>
        </w:tc>
        <w:tc>
          <w:tcPr>
            <w:tcW w:w="774" w:type="pct"/>
            <w:tcBorders>
              <w:top w:val="single" w:sz="4" w:space="0" w:color="000000"/>
              <w:left w:val="single" w:sz="4" w:space="0" w:color="000000"/>
              <w:bottom w:val="single" w:sz="4" w:space="0" w:color="000000"/>
              <w:right w:val="single" w:sz="4" w:space="0" w:color="000000"/>
            </w:tcBorders>
          </w:tcPr>
          <w:p w:rsidR="003256EB" w:rsidRPr="007B4B0B" w:rsidRDefault="003256EB" w:rsidP="003256EB">
            <w:pPr>
              <w:widowControl w:val="0"/>
              <w:autoSpaceDE w:val="0"/>
              <w:autoSpaceDN w:val="0"/>
              <w:rPr>
                <w:sz w:val="22"/>
                <w:szCs w:val="22"/>
                <w:lang w:bidi="ru-RU"/>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0"/>
              </w:numPr>
              <w:autoSpaceDE w:val="0"/>
              <w:autoSpaceDN w:val="0"/>
              <w:contextualSpacing/>
              <w:rPr>
                <w:sz w:val="22"/>
                <w:szCs w:val="22"/>
                <w:lang w:bidi="ru-RU"/>
              </w:rPr>
            </w:pPr>
          </w:p>
        </w:tc>
        <w:tc>
          <w:tcPr>
            <w:tcW w:w="299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keepNext/>
              <w:widowControl w:val="0"/>
              <w:autoSpaceDE w:val="0"/>
              <w:autoSpaceDN w:val="0"/>
              <w:outlineLvl w:val="3"/>
              <w:rPr>
                <w:sz w:val="22"/>
                <w:szCs w:val="22"/>
                <w:lang w:bidi="ru-RU"/>
              </w:rPr>
            </w:pPr>
            <w:r w:rsidRPr="007B4B0B">
              <w:rPr>
                <w:sz w:val="22"/>
                <w:szCs w:val="22"/>
                <w:lang w:bidi="ru-RU"/>
              </w:rPr>
              <w:t>Графики ППР электрооборудования на год</w:t>
            </w:r>
          </w:p>
        </w:tc>
        <w:tc>
          <w:tcPr>
            <w:tcW w:w="7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0"/>
              </w:numPr>
              <w:autoSpaceDE w:val="0"/>
              <w:autoSpaceDN w:val="0"/>
              <w:contextualSpacing/>
              <w:rPr>
                <w:sz w:val="22"/>
                <w:szCs w:val="22"/>
                <w:lang w:bidi="ru-RU"/>
              </w:rPr>
            </w:pPr>
          </w:p>
        </w:tc>
        <w:tc>
          <w:tcPr>
            <w:tcW w:w="2990"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keepNext/>
              <w:widowControl w:val="0"/>
              <w:autoSpaceDE w:val="0"/>
              <w:autoSpaceDN w:val="0"/>
              <w:outlineLvl w:val="3"/>
              <w:rPr>
                <w:sz w:val="22"/>
                <w:szCs w:val="22"/>
                <w:lang w:bidi="ru-RU"/>
              </w:rPr>
            </w:pPr>
            <w:r w:rsidRPr="007B4B0B">
              <w:rPr>
                <w:sz w:val="22"/>
                <w:szCs w:val="22"/>
                <w:lang w:bidi="ru-RU"/>
              </w:rPr>
              <w:t>Акты комплексных проверок, Комиссии ГК Автодор, Ростехнадзора</w:t>
            </w:r>
          </w:p>
        </w:tc>
        <w:tc>
          <w:tcPr>
            <w:tcW w:w="7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bl>
    <w:p w:rsidR="003256EB" w:rsidRPr="007B4B0B" w:rsidRDefault="003256EB" w:rsidP="003256EB">
      <w:pPr>
        <w:widowControl w:val="0"/>
        <w:autoSpaceDE w:val="0"/>
        <w:autoSpaceDN w:val="0"/>
        <w:ind w:left="372" w:firstLine="567"/>
        <w:rPr>
          <w:bCs/>
          <w:sz w:val="28"/>
          <w:szCs w:val="28"/>
          <w:lang w:bidi="ru-RU"/>
        </w:rPr>
      </w:pPr>
      <w:r w:rsidRPr="007B4B0B">
        <w:rPr>
          <w:bCs/>
          <w:sz w:val="28"/>
          <w:szCs w:val="28"/>
          <w:lang w:bidi="ru-RU"/>
        </w:rPr>
        <w:br w:type="page"/>
      </w:r>
    </w:p>
    <w:p w:rsidR="003256EB" w:rsidRPr="007B4B0B" w:rsidRDefault="003256EB" w:rsidP="003256EB">
      <w:pPr>
        <w:widowControl w:val="0"/>
        <w:autoSpaceDE w:val="0"/>
        <w:autoSpaceDN w:val="0"/>
        <w:ind w:left="372" w:firstLine="567"/>
        <w:rPr>
          <w:bCs/>
          <w:lang w:bidi="ru-RU"/>
        </w:rPr>
      </w:pPr>
      <w:r w:rsidRPr="007B4B0B">
        <w:rPr>
          <w:bCs/>
          <w:lang w:bidi="ru-RU"/>
        </w:rPr>
        <w:lastRenderedPageBreak/>
        <w:t>3. Перечень эксплуатационно-ремонтной документации</w:t>
      </w:r>
    </w:p>
    <w:tbl>
      <w:tblPr>
        <w:tblW w:w="5000" w:type="pct"/>
        <w:tblLook w:val="04A0" w:firstRow="1" w:lastRow="0" w:firstColumn="1" w:lastColumn="0" w:noHBand="0" w:noVBand="1"/>
      </w:tblPr>
      <w:tblGrid>
        <w:gridCol w:w="531"/>
        <w:gridCol w:w="5627"/>
        <w:gridCol w:w="1878"/>
        <w:gridCol w:w="1649"/>
      </w:tblGrid>
      <w:tr w:rsidR="003256EB" w:rsidRPr="007B4B0B" w:rsidTr="002C1416">
        <w:tc>
          <w:tcPr>
            <w:tcW w:w="263" w:type="pct"/>
            <w:vMerge w:val="restart"/>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 п/п</w:t>
            </w:r>
          </w:p>
        </w:tc>
        <w:tc>
          <w:tcPr>
            <w:tcW w:w="2908" w:type="pct"/>
            <w:vMerge w:val="restart"/>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Наименование документа</w:t>
            </w:r>
          </w:p>
        </w:tc>
        <w:tc>
          <w:tcPr>
            <w:tcW w:w="1828" w:type="pct"/>
            <w:gridSpan w:val="2"/>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Местонахождение</w:t>
            </w:r>
          </w:p>
        </w:tc>
      </w:tr>
      <w:tr w:rsidR="003256EB" w:rsidRPr="007B4B0B" w:rsidTr="002C1416">
        <w:tc>
          <w:tcPr>
            <w:tcW w:w="263" w:type="pct"/>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rPr>
                <w:b/>
                <w:sz w:val="22"/>
                <w:szCs w:val="22"/>
                <w:lang w:bidi="ru-RU"/>
              </w:rPr>
            </w:pPr>
          </w:p>
        </w:tc>
        <w:tc>
          <w:tcPr>
            <w:tcW w:w="2908" w:type="pct"/>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rPr>
                <w:b/>
                <w:sz w:val="22"/>
                <w:szCs w:val="22"/>
                <w:lang w:bidi="ru-RU"/>
              </w:rPr>
            </w:pPr>
          </w:p>
        </w:tc>
        <w:tc>
          <w:tcPr>
            <w:tcW w:w="973" w:type="pct"/>
            <w:tcBorders>
              <w:top w:val="single" w:sz="4" w:space="0" w:color="auto"/>
              <w:left w:val="single" w:sz="4" w:space="0" w:color="auto"/>
              <w:bottom w:val="single" w:sz="4" w:space="0" w:color="000000"/>
              <w:right w:val="single" w:sz="4" w:space="0" w:color="000000"/>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Помещение</w:t>
            </w:r>
          </w:p>
        </w:tc>
        <w:tc>
          <w:tcPr>
            <w:tcW w:w="855"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Папка №</w:t>
            </w: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Паспорта-протоколы заземляющих устройств.</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Паспорта воздушных линий электропередачи выше 1000В.</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Паспорта воздушных линий электропередачи до 1000В.</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Паспорта кабельных линий электропередачи выше 1000В.</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Паспорта кабельных линий электропередачи до 1000В.</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Паспорта понижающих подстанций 6-10/0,4-0,2 кВ.</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Паспорта пунктов питания</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Журнал учета и содержания средств защиты с протоколами и актами испытаний, с указанием технических данных и присвоенных им инвентарных номеров.</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Журнал осмотра переносных заземляющих устройств.</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 xml:space="preserve">Журнал учета электроизмерительных средств и счетчиков электрической энергии. </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Журнал учета и контроля электроинструмента.</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Перечень эксплуатируемых ЛЭП с основными характеристиками.</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Перечень неснижаемого запаса материалов и оборудования.</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napToGrid w:val="0"/>
                <w:sz w:val="22"/>
                <w:szCs w:val="22"/>
                <w:lang w:bidi="ru-RU"/>
              </w:rPr>
              <w:t>Однолинейные схемы электроснабжения с указанием потребителя.</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1"/>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 xml:space="preserve">Акты(протоколы) испытаний и наладки электрооборудования, в том числе акты(протоколы) на измерения: </w:t>
            </w:r>
          </w:p>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 xml:space="preserve">а)сопротивления, электрической изоляции электрооборудования и электропроводок; </w:t>
            </w:r>
          </w:p>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б)сопротивления растекания тока заземляющего устройства</w:t>
            </w:r>
            <w:r w:rsidR="005854E9" w:rsidRPr="007B4B0B">
              <w:rPr>
                <w:snapToGrid w:val="0"/>
                <w:sz w:val="22"/>
                <w:szCs w:val="22"/>
                <w:lang w:bidi="ru-RU"/>
              </w:rPr>
              <w:t>.</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bl>
    <w:p w:rsidR="003256EB" w:rsidRPr="007B4B0B" w:rsidRDefault="003256EB" w:rsidP="003256EB">
      <w:pPr>
        <w:widowControl w:val="0"/>
        <w:autoSpaceDE w:val="0"/>
        <w:autoSpaceDN w:val="0"/>
        <w:ind w:left="372" w:firstLine="567"/>
        <w:rPr>
          <w:bCs/>
          <w:sz w:val="18"/>
          <w:szCs w:val="28"/>
          <w:lang w:bidi="ru-RU"/>
        </w:rPr>
      </w:pPr>
    </w:p>
    <w:p w:rsidR="003256EB" w:rsidRPr="007B4B0B" w:rsidRDefault="003256EB" w:rsidP="003256EB">
      <w:pPr>
        <w:widowControl w:val="0"/>
        <w:autoSpaceDE w:val="0"/>
        <w:autoSpaceDN w:val="0"/>
        <w:ind w:left="372" w:firstLine="567"/>
        <w:rPr>
          <w:bCs/>
          <w:lang w:bidi="ru-RU"/>
        </w:rPr>
      </w:pPr>
      <w:r w:rsidRPr="007B4B0B">
        <w:rPr>
          <w:bCs/>
          <w:lang w:bidi="ru-RU"/>
        </w:rPr>
        <w:t>4. Перечень документации по Охране труда и технике безопасности</w:t>
      </w:r>
    </w:p>
    <w:tbl>
      <w:tblPr>
        <w:tblW w:w="5000" w:type="pct"/>
        <w:tblLook w:val="04A0" w:firstRow="1" w:lastRow="0" w:firstColumn="1" w:lastColumn="0" w:noHBand="0" w:noVBand="1"/>
      </w:tblPr>
      <w:tblGrid>
        <w:gridCol w:w="531"/>
        <w:gridCol w:w="5627"/>
        <w:gridCol w:w="1878"/>
        <w:gridCol w:w="1649"/>
      </w:tblGrid>
      <w:tr w:rsidR="003256EB" w:rsidRPr="007B4B0B" w:rsidTr="002C1416">
        <w:tc>
          <w:tcPr>
            <w:tcW w:w="263" w:type="pct"/>
            <w:vMerge w:val="restart"/>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 п/п</w:t>
            </w:r>
          </w:p>
        </w:tc>
        <w:tc>
          <w:tcPr>
            <w:tcW w:w="2908" w:type="pct"/>
            <w:vMerge w:val="restart"/>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Наименование документа</w:t>
            </w:r>
          </w:p>
        </w:tc>
        <w:tc>
          <w:tcPr>
            <w:tcW w:w="1828" w:type="pct"/>
            <w:gridSpan w:val="2"/>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Местонахождение</w:t>
            </w:r>
          </w:p>
        </w:tc>
      </w:tr>
      <w:tr w:rsidR="003256EB" w:rsidRPr="007B4B0B" w:rsidTr="002C1416">
        <w:tc>
          <w:tcPr>
            <w:tcW w:w="263" w:type="pct"/>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rPr>
                <w:b/>
                <w:sz w:val="22"/>
                <w:szCs w:val="22"/>
                <w:lang w:bidi="ru-RU"/>
              </w:rPr>
            </w:pPr>
          </w:p>
        </w:tc>
        <w:tc>
          <w:tcPr>
            <w:tcW w:w="2908" w:type="pct"/>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autoSpaceDE w:val="0"/>
              <w:autoSpaceDN w:val="0"/>
              <w:rPr>
                <w:b/>
                <w:sz w:val="22"/>
                <w:szCs w:val="22"/>
                <w:lang w:bidi="ru-RU"/>
              </w:rPr>
            </w:pPr>
          </w:p>
        </w:tc>
        <w:tc>
          <w:tcPr>
            <w:tcW w:w="973" w:type="pct"/>
            <w:tcBorders>
              <w:top w:val="single" w:sz="4" w:space="0" w:color="auto"/>
              <w:left w:val="single" w:sz="4" w:space="0" w:color="auto"/>
              <w:bottom w:val="single" w:sz="4" w:space="0" w:color="000000"/>
              <w:right w:val="single" w:sz="4" w:space="0" w:color="000000"/>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Помещение</w:t>
            </w:r>
          </w:p>
        </w:tc>
        <w:tc>
          <w:tcPr>
            <w:tcW w:w="855"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Папка №</w:t>
            </w: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2"/>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Карточки регистрации инструктажей.</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2"/>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Программа инструктажа на рабочем месте.</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2"/>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Журнал регистрации инструктажа на рабочем месте.</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2"/>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График проверки знаний.</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2"/>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z w:val="22"/>
                <w:szCs w:val="22"/>
                <w:lang w:bidi="ru-RU"/>
              </w:rPr>
            </w:pPr>
            <w:r w:rsidRPr="007B4B0B">
              <w:rPr>
                <w:sz w:val="22"/>
                <w:szCs w:val="22"/>
                <w:lang w:bidi="ru-RU"/>
              </w:rPr>
              <w:t>Журнал проверки состояния охраны труда.</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r w:rsidR="003256EB" w:rsidRPr="007B4B0B" w:rsidTr="002C1416">
        <w:tc>
          <w:tcPr>
            <w:tcW w:w="263" w:type="pct"/>
            <w:tcBorders>
              <w:top w:val="single" w:sz="4" w:space="0" w:color="000000"/>
              <w:left w:val="single" w:sz="4" w:space="0" w:color="000000"/>
              <w:bottom w:val="single" w:sz="4" w:space="0" w:color="000000"/>
              <w:right w:val="single" w:sz="4" w:space="0" w:color="000000"/>
            </w:tcBorders>
          </w:tcPr>
          <w:p w:rsidR="003256EB" w:rsidRPr="007B4B0B" w:rsidRDefault="003256EB" w:rsidP="002C4B3E">
            <w:pPr>
              <w:widowControl w:val="0"/>
              <w:numPr>
                <w:ilvl w:val="0"/>
                <w:numId w:val="162"/>
              </w:numPr>
              <w:autoSpaceDE w:val="0"/>
              <w:autoSpaceDN w:val="0"/>
              <w:contextualSpacing/>
              <w:rPr>
                <w:sz w:val="22"/>
                <w:szCs w:val="22"/>
                <w:lang w:bidi="ru-RU"/>
              </w:rPr>
            </w:pPr>
          </w:p>
        </w:tc>
        <w:tc>
          <w:tcPr>
            <w:tcW w:w="2908" w:type="pct"/>
            <w:tcBorders>
              <w:top w:val="single" w:sz="4" w:space="0" w:color="000000"/>
              <w:left w:val="single" w:sz="4" w:space="0" w:color="000000"/>
              <w:bottom w:val="single" w:sz="4" w:space="0" w:color="000000"/>
              <w:right w:val="single" w:sz="4" w:space="0" w:color="000000"/>
            </w:tcBorders>
            <w:hideMark/>
          </w:tcPr>
          <w:p w:rsidR="003256EB" w:rsidRPr="007B4B0B" w:rsidRDefault="003256EB" w:rsidP="003256EB">
            <w:pPr>
              <w:widowControl w:val="0"/>
              <w:autoSpaceDE w:val="0"/>
              <w:autoSpaceDN w:val="0"/>
              <w:rPr>
                <w:snapToGrid w:val="0"/>
                <w:sz w:val="22"/>
                <w:szCs w:val="22"/>
                <w:lang w:bidi="ru-RU"/>
              </w:rPr>
            </w:pPr>
            <w:r w:rsidRPr="007B4B0B">
              <w:rPr>
                <w:snapToGrid w:val="0"/>
                <w:sz w:val="22"/>
                <w:szCs w:val="22"/>
                <w:lang w:bidi="ru-RU"/>
              </w:rPr>
              <w:t>Перечни инструкций, утвержденные руководителем эксплуатирующей организации (по профессиям, видам работ, по пожарной безопасности, должностные, эксплуатационные).</w:t>
            </w:r>
          </w:p>
        </w:tc>
        <w:tc>
          <w:tcPr>
            <w:tcW w:w="973"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rPr>
                <w:sz w:val="22"/>
                <w:szCs w:val="22"/>
                <w:lang w:bidi="ru-RU"/>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3256EB" w:rsidRPr="007B4B0B" w:rsidRDefault="003256EB" w:rsidP="003256EB">
            <w:pPr>
              <w:widowControl w:val="0"/>
              <w:autoSpaceDE w:val="0"/>
              <w:autoSpaceDN w:val="0"/>
              <w:jc w:val="center"/>
              <w:rPr>
                <w:sz w:val="22"/>
                <w:szCs w:val="22"/>
                <w:lang w:bidi="ru-RU"/>
              </w:rPr>
            </w:pPr>
          </w:p>
        </w:tc>
      </w:tr>
    </w:tbl>
    <w:p w:rsidR="003256EB" w:rsidRDefault="003256EB" w:rsidP="003256EB">
      <w:pPr>
        <w:widowControl w:val="0"/>
        <w:autoSpaceDE w:val="0"/>
        <w:autoSpaceDN w:val="0"/>
        <w:rPr>
          <w:sz w:val="22"/>
          <w:szCs w:val="22"/>
          <w:lang w:bidi="ru-RU"/>
        </w:rPr>
      </w:pPr>
    </w:p>
    <w:p w:rsidR="009862DC" w:rsidRPr="007B4B0B" w:rsidRDefault="009862DC" w:rsidP="003256EB">
      <w:pPr>
        <w:widowControl w:val="0"/>
        <w:autoSpaceDE w:val="0"/>
        <w:autoSpaceDN w:val="0"/>
        <w:rPr>
          <w:sz w:val="22"/>
          <w:szCs w:val="22"/>
          <w:lang w:bidi="ru-RU"/>
        </w:rPr>
      </w:pPr>
      <w:bookmarkStart w:id="1" w:name="_GoBack"/>
      <w:bookmarkEnd w:id="0"/>
      <w:bookmarkEnd w:id="1"/>
    </w:p>
    <w:sectPr w:rsidR="009862DC" w:rsidRPr="007B4B0B" w:rsidSect="009862DC">
      <w:footerReference w:type="default" r:id="rId8"/>
      <w:type w:val="nextColumn"/>
      <w:pgSz w:w="11906" w:h="16838"/>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90C" w:rsidRDefault="00DF790C" w:rsidP="00520FE2">
      <w:r>
        <w:separator/>
      </w:r>
    </w:p>
  </w:endnote>
  <w:endnote w:type="continuationSeparator" w:id="0">
    <w:p w:rsidR="00DF790C" w:rsidRDefault="00DF790C"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90C" w:rsidRDefault="00DF790C" w:rsidP="00520FE2">
      <w:r>
        <w:separator/>
      </w:r>
    </w:p>
  </w:footnote>
  <w:footnote w:type="continuationSeparator" w:id="0">
    <w:p w:rsidR="00DF790C" w:rsidRDefault="00DF790C"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862DC"/>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DF790C"/>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CEDE8"/>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F5F9-EF2D-4BFA-A820-EB03EF4B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2025-11-24T15:04:00Z</dcterms:created>
  <dcterms:modified xsi:type="dcterms:W3CDTF">2025-11-24T15:04:00Z</dcterms:modified>
</cp:coreProperties>
</file>