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474" w:rsidRPr="007B4B0B" w:rsidRDefault="001B2474" w:rsidP="00540C09">
      <w:pPr>
        <w:ind w:left="5670"/>
        <w:jc w:val="center"/>
      </w:pPr>
      <w:bookmarkStart w:id="0" w:name="_Toc509910356"/>
      <w:r w:rsidRPr="007B4B0B">
        <w:t>УТВЕРЖДЕНО</w:t>
      </w:r>
    </w:p>
    <w:p w:rsidR="001B2474" w:rsidRPr="007B4B0B" w:rsidRDefault="001B2474" w:rsidP="00540C09">
      <w:pPr>
        <w:ind w:left="5670"/>
        <w:jc w:val="center"/>
      </w:pPr>
      <w:r w:rsidRPr="007B4B0B">
        <w:t>приказом Государственной компании</w:t>
      </w:r>
    </w:p>
    <w:p w:rsidR="001B2474" w:rsidRPr="007B4B0B" w:rsidRDefault="001B2474" w:rsidP="00540C09">
      <w:pPr>
        <w:ind w:left="5670"/>
        <w:jc w:val="center"/>
      </w:pPr>
      <w:r w:rsidRPr="007B4B0B">
        <w:t>«Российские автомобильные дороги»</w:t>
      </w:r>
    </w:p>
    <w:p w:rsidR="001B2474" w:rsidRPr="00540C09" w:rsidRDefault="0054569C" w:rsidP="00540C09">
      <w:pPr>
        <w:ind w:left="5670"/>
        <w:jc w:val="center"/>
      </w:pPr>
      <w:r>
        <w:t>от «21» ноября 2025 г. № 508</w:t>
      </w:r>
    </w:p>
    <w:p w:rsidR="001B2474" w:rsidRPr="007B4B0B" w:rsidRDefault="001B2474" w:rsidP="001B2474">
      <w:pPr>
        <w:pStyle w:val="afffffffff5"/>
      </w:pPr>
    </w:p>
    <w:p w:rsidR="003256EB" w:rsidRPr="007B4B0B" w:rsidRDefault="003256EB" w:rsidP="003256EB">
      <w:pPr>
        <w:shd w:val="clear" w:color="auto" w:fill="FFFFFF"/>
        <w:spacing w:before="60" w:after="60"/>
        <w:ind w:right="20"/>
        <w:jc w:val="center"/>
        <w:outlineLvl w:val="0"/>
        <w:rPr>
          <w:b/>
          <w:color w:val="000000"/>
          <w:szCs w:val="22"/>
        </w:rPr>
      </w:pPr>
      <w:r w:rsidRPr="007B4B0B">
        <w:rPr>
          <w:b/>
          <w:color w:val="000000"/>
          <w:szCs w:val="22"/>
        </w:rPr>
        <w:t xml:space="preserve">Типовое приложение № </w:t>
      </w:r>
      <w:r w:rsidR="001B2474" w:rsidRPr="007B4B0B">
        <w:rPr>
          <w:b/>
          <w:color w:val="000000"/>
          <w:szCs w:val="22"/>
        </w:rPr>
        <w:t>97</w:t>
      </w:r>
      <w:r w:rsidRPr="007B4B0B">
        <w:rPr>
          <w:b/>
          <w:color w:val="000000"/>
          <w:szCs w:val="22"/>
        </w:rPr>
        <w:t>. Форма паспорта воздушной линии электропередачи напряжением до (выше) 1000В</w:t>
      </w:r>
      <w:r w:rsidR="00B53AA1" w:rsidRPr="005E7F0D">
        <w:rPr>
          <w:b/>
          <w:color w:val="000000"/>
          <w:szCs w:val="22"/>
        </w:rPr>
        <w:t xml:space="preserve"> </w:t>
      </w:r>
      <w:r w:rsidR="00B53AA1" w:rsidRPr="005E7F0D">
        <w:rPr>
          <w:b/>
        </w:rPr>
        <w:t>(для договоров на содержание)</w:t>
      </w:r>
    </w:p>
    <w:p w:rsidR="003256EB" w:rsidRPr="007B4B0B" w:rsidRDefault="003256EB" w:rsidP="003256EB">
      <w:pPr>
        <w:widowControl w:val="0"/>
        <w:autoSpaceDE w:val="0"/>
        <w:autoSpaceDN w:val="0"/>
        <w:jc w:val="center"/>
        <w:rPr>
          <w:sz w:val="22"/>
          <w:szCs w:val="22"/>
          <w:lang w:bidi="ru-RU"/>
        </w:rPr>
      </w:pPr>
    </w:p>
    <w:p w:rsidR="003256EB" w:rsidRPr="007B4B0B" w:rsidRDefault="003256EB" w:rsidP="003256EB">
      <w:pPr>
        <w:widowControl w:val="0"/>
        <w:autoSpaceDE w:val="0"/>
        <w:autoSpaceDN w:val="0"/>
        <w:jc w:val="center"/>
        <w:rPr>
          <w:b/>
          <w:sz w:val="28"/>
          <w:szCs w:val="20"/>
          <w:lang w:bidi="ru-RU"/>
        </w:rPr>
      </w:pPr>
      <w:bookmarkStart w:id="1" w:name="_Toc38305217"/>
      <w:r w:rsidRPr="007B4B0B">
        <w:rPr>
          <w:b/>
          <w:sz w:val="28"/>
          <w:szCs w:val="20"/>
          <w:lang w:bidi="ru-RU"/>
        </w:rPr>
        <w:t>Государственная Компания «Российские автомобильные дороги»</w:t>
      </w:r>
      <w:bookmarkEnd w:id="1"/>
    </w:p>
    <w:p w:rsidR="003256EB" w:rsidRPr="007B4B0B" w:rsidRDefault="003256EB" w:rsidP="003256EB">
      <w:pPr>
        <w:widowControl w:val="0"/>
        <w:autoSpaceDE w:val="0"/>
        <w:autoSpaceDN w:val="0"/>
        <w:jc w:val="center"/>
        <w:rPr>
          <w:sz w:val="32"/>
          <w:szCs w:val="32"/>
          <w:lang w:bidi="ru-RU"/>
        </w:rPr>
      </w:pPr>
      <w:bookmarkStart w:id="2" w:name="_Toc38305218"/>
      <w:r w:rsidRPr="007B4B0B">
        <w:rPr>
          <w:sz w:val="32"/>
          <w:szCs w:val="32"/>
          <w:lang w:bidi="ru-RU"/>
        </w:rPr>
        <w:t>Паспорт</w:t>
      </w:r>
      <w:bookmarkEnd w:id="2"/>
    </w:p>
    <w:p w:rsidR="003256EB" w:rsidRPr="007B4B0B" w:rsidRDefault="003256EB" w:rsidP="003256EB">
      <w:pPr>
        <w:widowControl w:val="0"/>
        <w:autoSpaceDE w:val="0"/>
        <w:autoSpaceDN w:val="0"/>
        <w:jc w:val="center"/>
        <w:rPr>
          <w:sz w:val="22"/>
          <w:szCs w:val="22"/>
          <w:lang w:bidi="ru-RU"/>
        </w:rPr>
      </w:pPr>
      <w:r w:rsidRPr="007B4B0B">
        <w:rPr>
          <w:sz w:val="22"/>
          <w:szCs w:val="22"/>
          <w:lang w:bidi="ru-RU"/>
        </w:rPr>
        <w:t>воздушной линии электропередачи напряжением до (выше) 1000 В</w:t>
      </w:r>
    </w:p>
    <w:p w:rsidR="003256EB" w:rsidRPr="007B4B0B" w:rsidRDefault="003256EB" w:rsidP="003256EB">
      <w:pPr>
        <w:widowControl w:val="0"/>
        <w:tabs>
          <w:tab w:val="left" w:leader="dot" w:pos="8931"/>
        </w:tabs>
        <w:autoSpaceDE w:val="0"/>
        <w:autoSpaceDN w:val="0"/>
        <w:ind w:right="-7"/>
        <w:rPr>
          <w:sz w:val="22"/>
          <w:szCs w:val="22"/>
          <w:lang w:bidi="ru-RU"/>
        </w:rPr>
      </w:pPr>
      <w:r w:rsidRPr="007B4B0B">
        <w:rPr>
          <w:sz w:val="22"/>
          <w:szCs w:val="22"/>
          <w:lang w:bidi="ru-RU"/>
        </w:rPr>
        <w:t xml:space="preserve">Инвентарный №  </w:t>
      </w:r>
      <w:r w:rsidRPr="007B4B0B">
        <w:rPr>
          <w:i/>
          <w:sz w:val="22"/>
          <w:szCs w:val="22"/>
          <w:lang w:bidi="ru-RU"/>
        </w:rPr>
        <w:t>_____________</w:t>
      </w:r>
      <w:r w:rsidRPr="007B4B0B">
        <w:rPr>
          <w:sz w:val="22"/>
          <w:szCs w:val="22"/>
          <w:lang w:bidi="ru-RU"/>
        </w:rPr>
        <w:tab/>
      </w:r>
    </w:p>
    <w:p w:rsidR="003256EB" w:rsidRPr="007B4B0B" w:rsidRDefault="003256EB" w:rsidP="003256EB">
      <w:pPr>
        <w:widowControl w:val="0"/>
        <w:tabs>
          <w:tab w:val="left" w:leader="dot" w:pos="8931"/>
        </w:tabs>
        <w:autoSpaceDE w:val="0"/>
        <w:autoSpaceDN w:val="0"/>
        <w:ind w:right="-7"/>
        <w:rPr>
          <w:sz w:val="22"/>
          <w:szCs w:val="22"/>
          <w:lang w:bidi="ru-RU"/>
        </w:rPr>
      </w:pPr>
      <w:r w:rsidRPr="007B4B0B">
        <w:rPr>
          <w:sz w:val="22"/>
          <w:szCs w:val="22"/>
          <w:lang w:bidi="ru-RU"/>
        </w:rPr>
        <w:t>Наименование линии</w:t>
      </w:r>
      <w:r w:rsidRPr="007B4B0B">
        <w:rPr>
          <w:i/>
          <w:sz w:val="22"/>
          <w:szCs w:val="22"/>
          <w:lang w:bidi="ru-RU"/>
        </w:rPr>
        <w:t xml:space="preserve">  </w:t>
      </w:r>
      <w:r w:rsidRPr="007B4B0B">
        <w:rPr>
          <w:i/>
          <w:sz w:val="22"/>
          <w:szCs w:val="22"/>
          <w:u w:val="single"/>
          <w:lang w:bidi="ru-RU"/>
        </w:rPr>
        <w:t xml:space="preserve">_____ </w:t>
      </w:r>
      <w:r w:rsidRPr="007B4B0B">
        <w:rPr>
          <w:sz w:val="22"/>
          <w:szCs w:val="22"/>
          <w:lang w:bidi="ru-RU"/>
        </w:rPr>
        <w:tab/>
      </w:r>
    </w:p>
    <w:p w:rsidR="003256EB" w:rsidRPr="007B4B0B" w:rsidRDefault="003256EB" w:rsidP="003256EB">
      <w:pPr>
        <w:widowControl w:val="0"/>
        <w:tabs>
          <w:tab w:val="left" w:leader="dot" w:pos="3402"/>
          <w:tab w:val="left" w:leader="dot" w:pos="8931"/>
        </w:tabs>
        <w:autoSpaceDE w:val="0"/>
        <w:autoSpaceDN w:val="0"/>
        <w:ind w:right="-7"/>
        <w:rPr>
          <w:sz w:val="22"/>
          <w:szCs w:val="22"/>
          <w:lang w:bidi="ru-RU"/>
        </w:rPr>
      </w:pPr>
      <w:r w:rsidRPr="007B4B0B">
        <w:rPr>
          <w:sz w:val="22"/>
          <w:szCs w:val="22"/>
          <w:lang w:bidi="ru-RU"/>
        </w:rPr>
        <w:t xml:space="preserve">Напряжение в линии, кВ </w:t>
      </w:r>
      <w:r w:rsidRPr="007B4B0B">
        <w:rPr>
          <w:sz w:val="22"/>
          <w:szCs w:val="22"/>
          <w:lang w:bidi="ru-RU"/>
        </w:rPr>
        <w:tab/>
      </w:r>
      <w:r w:rsidRPr="007B4B0B">
        <w:rPr>
          <w:sz w:val="22"/>
          <w:szCs w:val="22"/>
          <w:lang w:bidi="ru-RU"/>
        </w:rPr>
        <w:tab/>
      </w:r>
    </w:p>
    <w:p w:rsidR="003256EB" w:rsidRPr="007B4B0B" w:rsidRDefault="003256EB" w:rsidP="003256EB">
      <w:pPr>
        <w:widowControl w:val="0"/>
        <w:tabs>
          <w:tab w:val="left" w:leader="dot" w:pos="3402"/>
          <w:tab w:val="left" w:leader="dot" w:pos="3969"/>
          <w:tab w:val="left" w:leader="dot" w:pos="8931"/>
        </w:tabs>
        <w:autoSpaceDE w:val="0"/>
        <w:autoSpaceDN w:val="0"/>
        <w:ind w:right="-7"/>
        <w:rPr>
          <w:sz w:val="22"/>
          <w:szCs w:val="22"/>
          <w:lang w:bidi="ru-RU"/>
        </w:rPr>
      </w:pPr>
      <w:r w:rsidRPr="007B4B0B">
        <w:rPr>
          <w:sz w:val="22"/>
          <w:szCs w:val="22"/>
          <w:lang w:bidi="ru-RU"/>
        </w:rPr>
        <w:t>Год постройки.</w:t>
      </w:r>
      <w:r w:rsidRPr="007B4B0B">
        <w:rPr>
          <w:sz w:val="22"/>
          <w:szCs w:val="22"/>
          <w:lang w:bidi="ru-RU"/>
        </w:rPr>
        <w:tab/>
      </w:r>
      <w:r w:rsidRPr="007B4B0B">
        <w:rPr>
          <w:sz w:val="22"/>
          <w:szCs w:val="22"/>
          <w:lang w:bidi="ru-RU"/>
        </w:rPr>
        <w:tab/>
      </w:r>
      <w:r w:rsidRPr="007B4B0B">
        <w:rPr>
          <w:sz w:val="22"/>
          <w:szCs w:val="22"/>
          <w:lang w:bidi="ru-RU"/>
        </w:rPr>
        <w:tab/>
        <w:t xml:space="preserve"> </w:t>
      </w:r>
    </w:p>
    <w:p w:rsidR="003256EB" w:rsidRPr="007B4B0B" w:rsidRDefault="003256EB" w:rsidP="003256EB">
      <w:pPr>
        <w:widowControl w:val="0"/>
        <w:tabs>
          <w:tab w:val="left" w:leader="dot" w:pos="3402"/>
          <w:tab w:val="left" w:leader="dot" w:pos="3969"/>
          <w:tab w:val="left" w:leader="dot" w:pos="8931"/>
        </w:tabs>
        <w:autoSpaceDE w:val="0"/>
        <w:autoSpaceDN w:val="0"/>
        <w:ind w:right="-7"/>
        <w:rPr>
          <w:sz w:val="22"/>
          <w:szCs w:val="22"/>
          <w:lang w:bidi="ru-RU"/>
        </w:rPr>
      </w:pPr>
      <w:r w:rsidRPr="007B4B0B">
        <w:rPr>
          <w:sz w:val="22"/>
          <w:szCs w:val="22"/>
          <w:lang w:bidi="ru-RU"/>
        </w:rPr>
        <w:t xml:space="preserve">Дата ввода в эксплуатацию  </w:t>
      </w:r>
      <w:r w:rsidRPr="007B4B0B">
        <w:rPr>
          <w:sz w:val="22"/>
          <w:szCs w:val="22"/>
          <w:lang w:bidi="ru-RU"/>
        </w:rPr>
        <w:tab/>
      </w:r>
    </w:p>
    <w:p w:rsidR="003256EB" w:rsidRPr="007B4B0B" w:rsidRDefault="003256EB" w:rsidP="003256EB">
      <w:pPr>
        <w:widowControl w:val="0"/>
        <w:tabs>
          <w:tab w:val="left" w:leader="dot" w:pos="3402"/>
          <w:tab w:val="left" w:leader="dot" w:pos="3969"/>
          <w:tab w:val="left" w:leader="dot" w:pos="8931"/>
        </w:tabs>
        <w:autoSpaceDE w:val="0"/>
        <w:autoSpaceDN w:val="0"/>
        <w:ind w:right="-7"/>
        <w:rPr>
          <w:sz w:val="22"/>
          <w:szCs w:val="22"/>
          <w:lang w:bidi="ru-RU"/>
        </w:rPr>
      </w:pPr>
      <w:r w:rsidRPr="007B4B0B">
        <w:rPr>
          <w:sz w:val="22"/>
          <w:szCs w:val="22"/>
          <w:lang w:bidi="ru-RU"/>
        </w:rPr>
        <w:t>К каким сетям подключена</w:t>
      </w:r>
      <w:r w:rsidRPr="007B4B0B">
        <w:rPr>
          <w:sz w:val="22"/>
          <w:szCs w:val="22"/>
          <w:lang w:bidi="ru-RU"/>
        </w:rPr>
        <w:tab/>
      </w:r>
      <w:r w:rsidRPr="007B4B0B">
        <w:rPr>
          <w:i/>
          <w:sz w:val="22"/>
          <w:szCs w:val="22"/>
          <w:u w:val="single"/>
          <w:lang w:bidi="ru-RU"/>
        </w:rPr>
        <w:t xml:space="preserve"> </w:t>
      </w:r>
    </w:p>
    <w:p w:rsidR="003256EB" w:rsidRPr="007B4B0B" w:rsidRDefault="003256EB" w:rsidP="003256EB">
      <w:pPr>
        <w:widowControl w:val="0"/>
        <w:tabs>
          <w:tab w:val="left" w:leader="dot" w:pos="3402"/>
          <w:tab w:val="left" w:leader="dot" w:pos="3969"/>
          <w:tab w:val="left" w:leader="dot" w:pos="8931"/>
        </w:tabs>
        <w:autoSpaceDE w:val="0"/>
        <w:autoSpaceDN w:val="0"/>
        <w:ind w:right="-7"/>
        <w:rPr>
          <w:sz w:val="22"/>
          <w:szCs w:val="22"/>
          <w:lang w:bidi="ru-RU"/>
        </w:rPr>
      </w:pPr>
      <w:r w:rsidRPr="007B4B0B">
        <w:rPr>
          <w:sz w:val="22"/>
          <w:szCs w:val="22"/>
          <w:lang w:bidi="ru-RU"/>
        </w:rPr>
        <w:t>Наименование проектной организации</w:t>
      </w:r>
      <w:r w:rsidRPr="007B4B0B">
        <w:rPr>
          <w:sz w:val="22"/>
          <w:szCs w:val="22"/>
          <w:lang w:bidi="ru-RU"/>
        </w:rPr>
        <w:tab/>
      </w:r>
    </w:p>
    <w:p w:rsidR="003256EB" w:rsidRPr="007B4B0B" w:rsidRDefault="003256EB" w:rsidP="003256EB">
      <w:pPr>
        <w:widowControl w:val="0"/>
        <w:tabs>
          <w:tab w:val="left" w:leader="dot" w:pos="3402"/>
          <w:tab w:val="left" w:leader="dot" w:pos="3969"/>
          <w:tab w:val="left" w:leader="dot" w:pos="8931"/>
        </w:tabs>
        <w:autoSpaceDE w:val="0"/>
        <w:autoSpaceDN w:val="0"/>
        <w:ind w:right="-7"/>
        <w:rPr>
          <w:sz w:val="22"/>
          <w:szCs w:val="22"/>
          <w:lang w:bidi="ru-RU"/>
        </w:rPr>
      </w:pPr>
      <w:r w:rsidRPr="007B4B0B">
        <w:rPr>
          <w:sz w:val="22"/>
          <w:szCs w:val="22"/>
          <w:lang w:bidi="ru-RU"/>
        </w:rPr>
        <w:t>Наименование строительно-монтажной организации</w:t>
      </w:r>
      <w:r w:rsidRPr="007B4B0B">
        <w:rPr>
          <w:sz w:val="22"/>
          <w:szCs w:val="22"/>
          <w:lang w:bidi="ru-RU"/>
        </w:rPr>
        <w:tab/>
      </w:r>
    </w:p>
    <w:p w:rsidR="003256EB" w:rsidRPr="007B4B0B" w:rsidRDefault="003256EB" w:rsidP="003256EB">
      <w:pPr>
        <w:widowControl w:val="0"/>
        <w:tabs>
          <w:tab w:val="left" w:leader="dot" w:pos="3402"/>
          <w:tab w:val="left" w:leader="dot" w:pos="3969"/>
          <w:tab w:val="left" w:leader="dot" w:pos="8931"/>
        </w:tabs>
        <w:autoSpaceDE w:val="0"/>
        <w:autoSpaceDN w:val="0"/>
        <w:ind w:right="-7"/>
        <w:rPr>
          <w:sz w:val="22"/>
          <w:szCs w:val="22"/>
          <w:lang w:bidi="ru-RU"/>
        </w:rPr>
      </w:pPr>
      <w:r w:rsidRPr="007B4B0B">
        <w:rPr>
          <w:sz w:val="22"/>
          <w:szCs w:val="22"/>
          <w:lang w:bidi="ru-RU"/>
        </w:rPr>
        <w:t xml:space="preserve">Протяженность ВЛ, км </w:t>
      </w:r>
      <w:r w:rsidRPr="007B4B0B">
        <w:rPr>
          <w:sz w:val="22"/>
          <w:szCs w:val="22"/>
          <w:lang w:bidi="ru-RU"/>
        </w:rPr>
        <w:tab/>
      </w:r>
      <w:r w:rsidRPr="007B4B0B">
        <w:rPr>
          <w:sz w:val="22"/>
          <w:szCs w:val="22"/>
          <w:lang w:bidi="ru-RU"/>
        </w:rPr>
        <w:tab/>
      </w:r>
      <w:r w:rsidRPr="007B4B0B">
        <w:rPr>
          <w:sz w:val="22"/>
          <w:szCs w:val="22"/>
          <w:lang w:bidi="ru-RU"/>
        </w:rPr>
        <w:tab/>
        <w:t xml:space="preserve"> </w:t>
      </w:r>
    </w:p>
    <w:p w:rsidR="003256EB" w:rsidRPr="007B4B0B" w:rsidRDefault="003256EB" w:rsidP="003256EB">
      <w:pPr>
        <w:widowControl w:val="0"/>
        <w:tabs>
          <w:tab w:val="left" w:pos="1985"/>
          <w:tab w:val="left" w:leader="dot" w:pos="3402"/>
          <w:tab w:val="left" w:leader="dot" w:pos="3969"/>
          <w:tab w:val="left" w:leader="dot" w:pos="5103"/>
          <w:tab w:val="left" w:leader="dot" w:pos="5954"/>
          <w:tab w:val="left" w:leader="dot" w:pos="8931"/>
        </w:tabs>
        <w:autoSpaceDE w:val="0"/>
        <w:autoSpaceDN w:val="0"/>
        <w:ind w:right="-7"/>
        <w:rPr>
          <w:sz w:val="22"/>
          <w:szCs w:val="22"/>
          <w:lang w:bidi="ru-RU"/>
        </w:rPr>
      </w:pPr>
      <w:r w:rsidRPr="007B4B0B">
        <w:rPr>
          <w:sz w:val="22"/>
          <w:szCs w:val="22"/>
          <w:lang w:bidi="ru-RU"/>
        </w:rPr>
        <w:t>Количество опор,</w:t>
      </w:r>
      <w:r w:rsidRPr="007B4B0B">
        <w:rPr>
          <w:sz w:val="22"/>
          <w:szCs w:val="22"/>
          <w:lang w:bidi="ru-RU"/>
        </w:rPr>
        <w:tab/>
        <w:t>всего</w:t>
      </w:r>
      <w:r w:rsidRPr="007B4B0B">
        <w:rPr>
          <w:sz w:val="22"/>
          <w:szCs w:val="22"/>
          <w:lang w:bidi="ru-RU"/>
        </w:rPr>
        <w:tab/>
      </w:r>
      <w:r w:rsidRPr="007B4B0B">
        <w:rPr>
          <w:sz w:val="22"/>
          <w:szCs w:val="22"/>
          <w:lang w:bidi="ru-RU"/>
        </w:rPr>
        <w:tab/>
      </w:r>
      <w:r w:rsidRPr="007B4B0B">
        <w:rPr>
          <w:sz w:val="22"/>
          <w:szCs w:val="22"/>
          <w:lang w:bidi="ru-RU"/>
        </w:rPr>
        <w:tab/>
      </w:r>
      <w:r w:rsidRPr="007B4B0B">
        <w:rPr>
          <w:sz w:val="22"/>
          <w:szCs w:val="22"/>
          <w:lang w:bidi="ru-RU"/>
        </w:rPr>
        <w:tab/>
      </w:r>
      <w:r w:rsidRPr="007B4B0B">
        <w:rPr>
          <w:sz w:val="22"/>
          <w:szCs w:val="22"/>
          <w:lang w:bidi="ru-RU"/>
        </w:rPr>
        <w:tab/>
        <w:t xml:space="preserve">.  </w:t>
      </w:r>
    </w:p>
    <w:p w:rsidR="003256EB" w:rsidRPr="007B4B0B" w:rsidRDefault="003256EB" w:rsidP="003256EB">
      <w:pPr>
        <w:widowControl w:val="0"/>
        <w:tabs>
          <w:tab w:val="left" w:pos="1985"/>
          <w:tab w:val="left" w:leader="dot" w:pos="3402"/>
          <w:tab w:val="left" w:leader="dot" w:pos="3969"/>
          <w:tab w:val="left" w:leader="dot" w:pos="5103"/>
          <w:tab w:val="left" w:leader="dot" w:pos="5954"/>
          <w:tab w:val="left" w:leader="dot" w:pos="8931"/>
        </w:tabs>
        <w:autoSpaceDE w:val="0"/>
        <w:autoSpaceDN w:val="0"/>
        <w:ind w:right="-7"/>
        <w:rPr>
          <w:sz w:val="22"/>
          <w:szCs w:val="22"/>
          <w:lang w:bidi="ru-RU"/>
        </w:rPr>
      </w:pPr>
      <w:r w:rsidRPr="007B4B0B">
        <w:rPr>
          <w:sz w:val="22"/>
          <w:szCs w:val="22"/>
          <w:lang w:bidi="ru-RU"/>
        </w:rPr>
        <w:t>в том числе:</w:t>
      </w:r>
      <w:r w:rsidRPr="007B4B0B">
        <w:rPr>
          <w:sz w:val="22"/>
          <w:szCs w:val="22"/>
          <w:lang w:bidi="ru-RU"/>
        </w:rPr>
        <w:tab/>
        <w:t>промежуточных</w:t>
      </w:r>
      <w:r w:rsidRPr="007B4B0B">
        <w:rPr>
          <w:sz w:val="22"/>
          <w:szCs w:val="22"/>
          <w:lang w:bidi="ru-RU"/>
        </w:rPr>
        <w:tab/>
      </w:r>
      <w:r w:rsidRPr="007B4B0B">
        <w:rPr>
          <w:sz w:val="22"/>
          <w:szCs w:val="22"/>
          <w:lang w:bidi="ru-RU"/>
        </w:rPr>
        <w:tab/>
      </w:r>
      <w:r w:rsidRPr="007B4B0B">
        <w:rPr>
          <w:sz w:val="22"/>
          <w:szCs w:val="22"/>
          <w:lang w:bidi="ru-RU"/>
        </w:rPr>
        <w:tab/>
      </w:r>
      <w:r w:rsidRPr="007B4B0B">
        <w:rPr>
          <w:sz w:val="22"/>
          <w:szCs w:val="22"/>
          <w:lang w:bidi="ru-RU"/>
        </w:rPr>
        <w:tab/>
      </w:r>
    </w:p>
    <w:p w:rsidR="003256EB" w:rsidRPr="007B4B0B" w:rsidRDefault="003256EB" w:rsidP="003256EB">
      <w:pPr>
        <w:widowControl w:val="0"/>
        <w:tabs>
          <w:tab w:val="left" w:pos="1985"/>
          <w:tab w:val="left" w:leader="dot" w:pos="3402"/>
          <w:tab w:val="left" w:leader="dot" w:pos="3969"/>
          <w:tab w:val="left" w:leader="dot" w:pos="5103"/>
          <w:tab w:val="left" w:leader="dot" w:pos="5954"/>
          <w:tab w:val="left" w:leader="dot" w:pos="8931"/>
        </w:tabs>
        <w:autoSpaceDE w:val="0"/>
        <w:autoSpaceDN w:val="0"/>
        <w:ind w:right="-7"/>
        <w:rPr>
          <w:sz w:val="22"/>
          <w:szCs w:val="22"/>
          <w:lang w:bidi="ru-RU"/>
        </w:rPr>
      </w:pPr>
      <w:r w:rsidRPr="007B4B0B">
        <w:rPr>
          <w:sz w:val="22"/>
          <w:szCs w:val="22"/>
          <w:lang w:bidi="ru-RU"/>
        </w:rPr>
        <w:tab/>
        <w:t>промежуточно-угловых</w:t>
      </w:r>
      <w:r w:rsidRPr="007B4B0B">
        <w:rPr>
          <w:sz w:val="22"/>
          <w:szCs w:val="22"/>
          <w:lang w:bidi="ru-RU"/>
        </w:rPr>
        <w:tab/>
      </w:r>
      <w:r w:rsidRPr="007B4B0B">
        <w:rPr>
          <w:sz w:val="22"/>
          <w:szCs w:val="22"/>
          <w:lang w:bidi="ru-RU"/>
        </w:rPr>
        <w:tab/>
      </w:r>
      <w:r w:rsidRPr="007B4B0B">
        <w:rPr>
          <w:sz w:val="22"/>
          <w:szCs w:val="22"/>
          <w:lang w:bidi="ru-RU"/>
        </w:rPr>
        <w:tab/>
      </w:r>
    </w:p>
    <w:p w:rsidR="003256EB" w:rsidRPr="007B4B0B" w:rsidRDefault="003256EB" w:rsidP="003256EB">
      <w:pPr>
        <w:widowControl w:val="0"/>
        <w:tabs>
          <w:tab w:val="left" w:pos="1985"/>
          <w:tab w:val="left" w:leader="dot" w:pos="3402"/>
          <w:tab w:val="left" w:leader="dot" w:pos="5103"/>
          <w:tab w:val="left" w:leader="dot" w:pos="8931"/>
        </w:tabs>
        <w:autoSpaceDE w:val="0"/>
        <w:autoSpaceDN w:val="0"/>
        <w:ind w:right="-7"/>
        <w:rPr>
          <w:sz w:val="22"/>
          <w:szCs w:val="22"/>
          <w:lang w:bidi="ru-RU"/>
        </w:rPr>
      </w:pPr>
      <w:r w:rsidRPr="007B4B0B">
        <w:rPr>
          <w:sz w:val="22"/>
          <w:szCs w:val="22"/>
          <w:lang w:bidi="ru-RU"/>
        </w:rPr>
        <w:tab/>
        <w:t>анкерных</w:t>
      </w:r>
      <w:r w:rsidRPr="007B4B0B">
        <w:rPr>
          <w:sz w:val="22"/>
          <w:szCs w:val="22"/>
          <w:lang w:bidi="ru-RU"/>
        </w:rPr>
        <w:tab/>
      </w:r>
      <w:r w:rsidRPr="007B4B0B">
        <w:rPr>
          <w:sz w:val="22"/>
          <w:szCs w:val="22"/>
          <w:lang w:bidi="ru-RU"/>
        </w:rPr>
        <w:tab/>
      </w:r>
      <w:r w:rsidRPr="007B4B0B">
        <w:rPr>
          <w:sz w:val="22"/>
          <w:szCs w:val="22"/>
          <w:lang w:bidi="ru-RU"/>
        </w:rPr>
        <w:tab/>
      </w:r>
    </w:p>
    <w:p w:rsidR="003256EB" w:rsidRPr="007B4B0B" w:rsidRDefault="003256EB" w:rsidP="003256EB">
      <w:pPr>
        <w:widowControl w:val="0"/>
        <w:tabs>
          <w:tab w:val="left" w:pos="1985"/>
          <w:tab w:val="left" w:leader="dot" w:pos="3402"/>
          <w:tab w:val="left" w:leader="dot" w:pos="5103"/>
          <w:tab w:val="left" w:leader="dot" w:pos="8931"/>
        </w:tabs>
        <w:autoSpaceDE w:val="0"/>
        <w:autoSpaceDN w:val="0"/>
        <w:ind w:right="-7"/>
        <w:rPr>
          <w:sz w:val="22"/>
          <w:szCs w:val="22"/>
          <w:lang w:bidi="ru-RU"/>
        </w:rPr>
      </w:pPr>
      <w:r w:rsidRPr="007B4B0B">
        <w:rPr>
          <w:sz w:val="22"/>
          <w:szCs w:val="22"/>
          <w:lang w:bidi="ru-RU"/>
        </w:rPr>
        <w:tab/>
        <w:t>анкерно-угловых</w:t>
      </w:r>
      <w:r w:rsidRPr="007B4B0B">
        <w:rPr>
          <w:sz w:val="22"/>
          <w:szCs w:val="22"/>
          <w:lang w:bidi="ru-RU"/>
        </w:rPr>
        <w:tab/>
      </w:r>
      <w:r w:rsidRPr="007B4B0B">
        <w:rPr>
          <w:sz w:val="22"/>
          <w:szCs w:val="22"/>
          <w:lang w:bidi="ru-RU"/>
        </w:rPr>
        <w:tab/>
      </w:r>
      <w:r w:rsidRPr="007B4B0B">
        <w:rPr>
          <w:sz w:val="22"/>
          <w:szCs w:val="22"/>
          <w:lang w:bidi="ru-RU"/>
        </w:rPr>
        <w:tab/>
      </w:r>
      <w:r w:rsidRPr="007B4B0B">
        <w:rPr>
          <w:sz w:val="22"/>
          <w:szCs w:val="22"/>
          <w:lang w:bidi="ru-RU"/>
        </w:rPr>
        <w:tab/>
        <w:t>специальных</w:t>
      </w:r>
      <w:r w:rsidRPr="007B4B0B">
        <w:rPr>
          <w:sz w:val="22"/>
          <w:szCs w:val="22"/>
          <w:lang w:bidi="ru-RU"/>
        </w:rPr>
        <w:tab/>
      </w:r>
      <w:r w:rsidRPr="007B4B0B">
        <w:rPr>
          <w:sz w:val="22"/>
          <w:szCs w:val="22"/>
          <w:lang w:bidi="ru-RU"/>
        </w:rPr>
        <w:tab/>
      </w:r>
      <w:r w:rsidRPr="007B4B0B">
        <w:rPr>
          <w:sz w:val="22"/>
          <w:szCs w:val="22"/>
          <w:lang w:bidi="ru-RU"/>
        </w:rPr>
        <w:tab/>
      </w:r>
    </w:p>
    <w:p w:rsidR="003256EB" w:rsidRPr="007B4B0B" w:rsidRDefault="003256EB" w:rsidP="003256EB">
      <w:pPr>
        <w:widowControl w:val="0"/>
        <w:tabs>
          <w:tab w:val="left" w:pos="1985"/>
          <w:tab w:val="left" w:leader="dot" w:pos="3402"/>
          <w:tab w:val="left" w:leader="dot" w:pos="5103"/>
          <w:tab w:val="left" w:leader="dot" w:pos="8931"/>
        </w:tabs>
        <w:autoSpaceDE w:val="0"/>
        <w:autoSpaceDN w:val="0"/>
        <w:ind w:right="-7"/>
        <w:rPr>
          <w:sz w:val="22"/>
          <w:szCs w:val="22"/>
          <w:lang w:bidi="ru-RU"/>
        </w:rPr>
      </w:pPr>
      <w:r w:rsidRPr="007B4B0B">
        <w:rPr>
          <w:sz w:val="22"/>
          <w:szCs w:val="22"/>
          <w:lang w:bidi="ru-RU"/>
        </w:rPr>
        <w:t>Тип опор</w:t>
      </w:r>
      <w:r w:rsidRPr="007B4B0B">
        <w:rPr>
          <w:sz w:val="22"/>
          <w:szCs w:val="22"/>
          <w:lang w:bidi="ru-RU"/>
        </w:rPr>
        <w:tab/>
      </w:r>
      <w:r w:rsidRPr="007B4B0B">
        <w:rPr>
          <w:sz w:val="22"/>
          <w:szCs w:val="22"/>
          <w:lang w:bidi="ru-RU"/>
        </w:rPr>
        <w:tab/>
      </w:r>
      <w:r w:rsidRPr="007B4B0B">
        <w:rPr>
          <w:sz w:val="22"/>
          <w:szCs w:val="22"/>
          <w:lang w:bidi="ru-RU"/>
        </w:rPr>
        <w:tab/>
      </w:r>
      <w:r w:rsidRPr="007B4B0B">
        <w:rPr>
          <w:sz w:val="22"/>
          <w:szCs w:val="22"/>
          <w:lang w:bidi="ru-RU"/>
        </w:rPr>
        <w:tab/>
      </w:r>
    </w:p>
    <w:p w:rsidR="003256EB" w:rsidRPr="007B4B0B" w:rsidRDefault="003256EB" w:rsidP="003256EB">
      <w:pPr>
        <w:widowControl w:val="0"/>
        <w:tabs>
          <w:tab w:val="left" w:leader="dot" w:pos="3402"/>
          <w:tab w:val="left" w:leader="dot" w:pos="3969"/>
          <w:tab w:val="left" w:leader="dot" w:pos="8931"/>
        </w:tabs>
        <w:autoSpaceDE w:val="0"/>
        <w:autoSpaceDN w:val="0"/>
        <w:ind w:right="-7"/>
        <w:rPr>
          <w:sz w:val="22"/>
          <w:szCs w:val="22"/>
          <w:lang w:bidi="ru-RU"/>
        </w:rPr>
      </w:pPr>
      <w:r w:rsidRPr="007B4B0B">
        <w:rPr>
          <w:sz w:val="22"/>
          <w:szCs w:val="22"/>
          <w:lang w:bidi="ru-RU"/>
        </w:rPr>
        <w:t>Количество цепей</w:t>
      </w:r>
      <w:r w:rsidRPr="007B4B0B">
        <w:rPr>
          <w:sz w:val="22"/>
          <w:szCs w:val="22"/>
          <w:lang w:bidi="ru-RU"/>
        </w:rPr>
        <w:tab/>
      </w:r>
      <w:r w:rsidRPr="007B4B0B">
        <w:rPr>
          <w:sz w:val="22"/>
          <w:szCs w:val="22"/>
          <w:lang w:bidi="ru-RU"/>
        </w:rPr>
        <w:tab/>
      </w:r>
      <w:r w:rsidRPr="007B4B0B">
        <w:rPr>
          <w:sz w:val="22"/>
          <w:szCs w:val="22"/>
          <w:lang w:bidi="ru-RU"/>
        </w:rPr>
        <w:tab/>
        <w:t xml:space="preserve">  </w:t>
      </w:r>
    </w:p>
    <w:p w:rsidR="003256EB" w:rsidRPr="007B4B0B" w:rsidRDefault="003256EB" w:rsidP="003256EB">
      <w:pPr>
        <w:widowControl w:val="0"/>
        <w:tabs>
          <w:tab w:val="left" w:leader="dot" w:pos="3402"/>
          <w:tab w:val="left" w:leader="dot" w:pos="3969"/>
          <w:tab w:val="left" w:leader="dot" w:pos="8931"/>
        </w:tabs>
        <w:autoSpaceDE w:val="0"/>
        <w:autoSpaceDN w:val="0"/>
        <w:ind w:right="-7"/>
        <w:rPr>
          <w:sz w:val="22"/>
          <w:szCs w:val="22"/>
          <w:lang w:bidi="ru-RU"/>
        </w:rPr>
      </w:pPr>
      <w:r w:rsidRPr="007B4B0B">
        <w:rPr>
          <w:sz w:val="22"/>
          <w:szCs w:val="22"/>
          <w:lang w:bidi="ru-RU"/>
        </w:rPr>
        <w:t>Марка провода</w:t>
      </w:r>
      <w:r w:rsidRPr="007B4B0B">
        <w:rPr>
          <w:sz w:val="22"/>
          <w:szCs w:val="22"/>
          <w:lang w:bidi="ru-RU"/>
        </w:rPr>
        <w:tab/>
      </w:r>
      <w:r w:rsidRPr="007B4B0B">
        <w:rPr>
          <w:sz w:val="22"/>
          <w:szCs w:val="22"/>
          <w:lang w:bidi="ru-RU"/>
        </w:rPr>
        <w:tab/>
      </w:r>
      <w:r w:rsidRPr="007B4B0B">
        <w:rPr>
          <w:sz w:val="22"/>
          <w:szCs w:val="22"/>
          <w:lang w:bidi="ru-RU"/>
        </w:rPr>
        <w:tab/>
      </w:r>
    </w:p>
    <w:p w:rsidR="003256EB" w:rsidRPr="007B4B0B" w:rsidRDefault="003256EB" w:rsidP="003256EB">
      <w:pPr>
        <w:widowControl w:val="0"/>
        <w:tabs>
          <w:tab w:val="left" w:leader="dot" w:pos="3402"/>
          <w:tab w:val="left" w:leader="dot" w:pos="3969"/>
          <w:tab w:val="left" w:leader="dot" w:pos="8931"/>
        </w:tabs>
        <w:autoSpaceDE w:val="0"/>
        <w:autoSpaceDN w:val="0"/>
        <w:ind w:right="-7"/>
        <w:rPr>
          <w:sz w:val="22"/>
          <w:szCs w:val="22"/>
          <w:lang w:bidi="ru-RU"/>
        </w:rPr>
      </w:pPr>
      <w:r w:rsidRPr="007B4B0B">
        <w:rPr>
          <w:sz w:val="22"/>
          <w:szCs w:val="22"/>
          <w:lang w:bidi="ru-RU"/>
        </w:rPr>
        <w:t>Длина провода (общая)</w:t>
      </w:r>
      <w:r w:rsidRPr="007B4B0B">
        <w:rPr>
          <w:sz w:val="22"/>
          <w:szCs w:val="22"/>
          <w:lang w:bidi="ru-RU"/>
        </w:rPr>
        <w:tab/>
      </w:r>
      <w:r w:rsidRPr="007B4B0B">
        <w:rPr>
          <w:sz w:val="22"/>
          <w:szCs w:val="22"/>
          <w:lang w:bidi="ru-RU"/>
        </w:rPr>
        <w:tab/>
      </w:r>
      <w:r w:rsidRPr="007B4B0B">
        <w:rPr>
          <w:sz w:val="22"/>
          <w:szCs w:val="22"/>
          <w:lang w:bidi="ru-RU"/>
        </w:rPr>
        <w:tab/>
      </w:r>
    </w:p>
    <w:p w:rsidR="003256EB" w:rsidRPr="007B4B0B" w:rsidRDefault="003256EB" w:rsidP="003256EB">
      <w:pPr>
        <w:widowControl w:val="0"/>
        <w:tabs>
          <w:tab w:val="left" w:leader="dot" w:pos="3402"/>
          <w:tab w:val="left" w:leader="dot" w:pos="3969"/>
          <w:tab w:val="left" w:leader="dot" w:pos="8931"/>
        </w:tabs>
        <w:autoSpaceDE w:val="0"/>
        <w:autoSpaceDN w:val="0"/>
        <w:ind w:right="-7"/>
        <w:rPr>
          <w:sz w:val="22"/>
          <w:szCs w:val="22"/>
          <w:lang w:bidi="ru-RU"/>
        </w:rPr>
      </w:pPr>
      <w:r w:rsidRPr="007B4B0B">
        <w:rPr>
          <w:sz w:val="22"/>
          <w:szCs w:val="22"/>
          <w:lang w:bidi="ru-RU"/>
        </w:rPr>
        <w:t>Марка троса</w:t>
      </w:r>
      <w:r w:rsidRPr="007B4B0B">
        <w:rPr>
          <w:sz w:val="22"/>
          <w:szCs w:val="22"/>
          <w:lang w:bidi="ru-RU"/>
        </w:rPr>
        <w:tab/>
      </w:r>
      <w:r w:rsidRPr="007B4B0B">
        <w:rPr>
          <w:sz w:val="22"/>
          <w:szCs w:val="22"/>
          <w:lang w:bidi="ru-RU"/>
        </w:rPr>
        <w:tab/>
      </w:r>
      <w:r w:rsidRPr="007B4B0B">
        <w:rPr>
          <w:sz w:val="22"/>
          <w:szCs w:val="22"/>
          <w:lang w:bidi="ru-RU"/>
        </w:rPr>
        <w:tab/>
        <w:t xml:space="preserve"> </w:t>
      </w:r>
    </w:p>
    <w:p w:rsidR="003256EB" w:rsidRPr="007B4B0B" w:rsidRDefault="003256EB" w:rsidP="003256EB">
      <w:pPr>
        <w:widowControl w:val="0"/>
        <w:tabs>
          <w:tab w:val="left" w:leader="dot" w:pos="3402"/>
          <w:tab w:val="left" w:leader="dot" w:pos="3969"/>
          <w:tab w:val="left" w:leader="dot" w:pos="8931"/>
        </w:tabs>
        <w:autoSpaceDE w:val="0"/>
        <w:autoSpaceDN w:val="0"/>
        <w:ind w:right="-7"/>
        <w:rPr>
          <w:sz w:val="22"/>
          <w:szCs w:val="22"/>
          <w:lang w:bidi="ru-RU"/>
        </w:rPr>
      </w:pPr>
      <w:r w:rsidRPr="007B4B0B">
        <w:rPr>
          <w:sz w:val="22"/>
          <w:szCs w:val="22"/>
          <w:lang w:bidi="ru-RU"/>
        </w:rPr>
        <w:t>Сечение троса</w:t>
      </w:r>
      <w:r w:rsidRPr="007B4B0B">
        <w:rPr>
          <w:sz w:val="22"/>
          <w:szCs w:val="22"/>
          <w:lang w:bidi="ru-RU"/>
        </w:rPr>
        <w:tab/>
      </w:r>
      <w:r w:rsidRPr="007B4B0B">
        <w:rPr>
          <w:sz w:val="22"/>
          <w:szCs w:val="22"/>
          <w:lang w:bidi="ru-RU"/>
        </w:rPr>
        <w:tab/>
      </w:r>
      <w:r w:rsidRPr="007B4B0B">
        <w:rPr>
          <w:sz w:val="22"/>
          <w:szCs w:val="22"/>
          <w:lang w:bidi="ru-RU"/>
        </w:rPr>
        <w:tab/>
        <w:t xml:space="preserve"> </w:t>
      </w:r>
    </w:p>
    <w:p w:rsidR="003256EB" w:rsidRPr="007B4B0B" w:rsidRDefault="003256EB" w:rsidP="003256EB">
      <w:pPr>
        <w:widowControl w:val="0"/>
        <w:tabs>
          <w:tab w:val="left" w:leader="dot" w:pos="3402"/>
          <w:tab w:val="left" w:leader="dot" w:pos="3969"/>
          <w:tab w:val="left" w:leader="dot" w:pos="8931"/>
        </w:tabs>
        <w:autoSpaceDE w:val="0"/>
        <w:autoSpaceDN w:val="0"/>
        <w:ind w:right="-7"/>
        <w:rPr>
          <w:sz w:val="22"/>
          <w:szCs w:val="22"/>
          <w:lang w:bidi="ru-RU"/>
        </w:rPr>
      </w:pPr>
      <w:r w:rsidRPr="007B4B0B">
        <w:rPr>
          <w:sz w:val="22"/>
          <w:szCs w:val="22"/>
          <w:lang w:bidi="ru-RU"/>
        </w:rPr>
        <w:t>Ответвления ВЛ</w:t>
      </w:r>
      <w:r w:rsidRPr="007B4B0B">
        <w:rPr>
          <w:sz w:val="22"/>
          <w:szCs w:val="22"/>
          <w:lang w:bidi="ru-RU"/>
        </w:rPr>
        <w:tab/>
      </w:r>
      <w:r w:rsidRPr="007B4B0B">
        <w:rPr>
          <w:sz w:val="22"/>
          <w:szCs w:val="22"/>
          <w:lang w:bidi="ru-RU"/>
        </w:rPr>
        <w:tab/>
      </w:r>
    </w:p>
    <w:p w:rsidR="003256EB" w:rsidRPr="007B4B0B" w:rsidRDefault="003256EB" w:rsidP="003256EB">
      <w:pPr>
        <w:widowControl w:val="0"/>
        <w:tabs>
          <w:tab w:val="left" w:pos="1985"/>
          <w:tab w:val="left" w:leader="dot" w:pos="3402"/>
          <w:tab w:val="left" w:leader="dot" w:pos="3969"/>
          <w:tab w:val="left" w:leader="dot" w:pos="8931"/>
        </w:tabs>
        <w:autoSpaceDE w:val="0"/>
        <w:autoSpaceDN w:val="0"/>
        <w:ind w:right="-7"/>
        <w:rPr>
          <w:sz w:val="22"/>
          <w:szCs w:val="22"/>
          <w:lang w:bidi="ru-RU"/>
        </w:rPr>
      </w:pPr>
      <w:r w:rsidRPr="007B4B0B">
        <w:rPr>
          <w:sz w:val="22"/>
          <w:szCs w:val="22"/>
          <w:lang w:bidi="ru-RU"/>
        </w:rPr>
        <w:tab/>
        <w:t>№ опор</w:t>
      </w:r>
      <w:r w:rsidRPr="007B4B0B">
        <w:rPr>
          <w:sz w:val="22"/>
          <w:szCs w:val="22"/>
          <w:lang w:bidi="ru-RU"/>
        </w:rPr>
        <w:tab/>
      </w:r>
      <w:r w:rsidRPr="007B4B0B">
        <w:rPr>
          <w:sz w:val="22"/>
          <w:szCs w:val="22"/>
          <w:lang w:bidi="ru-RU"/>
        </w:rPr>
        <w:tab/>
      </w:r>
      <w:r w:rsidRPr="007B4B0B">
        <w:rPr>
          <w:sz w:val="22"/>
          <w:szCs w:val="22"/>
          <w:lang w:bidi="ru-RU"/>
        </w:rPr>
        <w:tab/>
      </w:r>
    </w:p>
    <w:p w:rsidR="003256EB" w:rsidRPr="007B4B0B" w:rsidRDefault="003256EB" w:rsidP="003256EB">
      <w:pPr>
        <w:widowControl w:val="0"/>
        <w:tabs>
          <w:tab w:val="left" w:pos="1985"/>
          <w:tab w:val="left" w:leader="dot" w:pos="3402"/>
          <w:tab w:val="left" w:leader="dot" w:pos="3969"/>
          <w:tab w:val="left" w:leader="dot" w:pos="8931"/>
        </w:tabs>
        <w:autoSpaceDE w:val="0"/>
        <w:autoSpaceDN w:val="0"/>
        <w:ind w:right="-7"/>
        <w:rPr>
          <w:sz w:val="22"/>
          <w:szCs w:val="22"/>
          <w:lang w:bidi="ru-RU"/>
        </w:rPr>
      </w:pPr>
      <w:r w:rsidRPr="007B4B0B">
        <w:rPr>
          <w:sz w:val="22"/>
          <w:szCs w:val="22"/>
          <w:lang w:bidi="ru-RU"/>
        </w:rPr>
        <w:tab/>
        <w:t>длина</w:t>
      </w:r>
      <w:r w:rsidRPr="007B4B0B">
        <w:rPr>
          <w:sz w:val="22"/>
          <w:szCs w:val="22"/>
          <w:lang w:bidi="ru-RU"/>
        </w:rPr>
        <w:tab/>
      </w:r>
      <w:r w:rsidRPr="007B4B0B">
        <w:rPr>
          <w:sz w:val="22"/>
          <w:szCs w:val="22"/>
          <w:lang w:bidi="ru-RU"/>
        </w:rPr>
        <w:tab/>
      </w:r>
      <w:r w:rsidRPr="007B4B0B">
        <w:rPr>
          <w:sz w:val="22"/>
          <w:szCs w:val="22"/>
          <w:lang w:bidi="ru-RU"/>
        </w:rPr>
        <w:tab/>
      </w:r>
    </w:p>
    <w:p w:rsidR="003256EB" w:rsidRPr="007B4B0B" w:rsidRDefault="003256EB" w:rsidP="003256EB">
      <w:pPr>
        <w:widowControl w:val="0"/>
        <w:tabs>
          <w:tab w:val="left" w:leader="dot" w:pos="3402"/>
          <w:tab w:val="left" w:leader="dot" w:pos="3969"/>
          <w:tab w:val="left" w:leader="dot" w:pos="8931"/>
        </w:tabs>
        <w:autoSpaceDE w:val="0"/>
        <w:autoSpaceDN w:val="0"/>
        <w:ind w:right="-7"/>
        <w:rPr>
          <w:sz w:val="22"/>
          <w:szCs w:val="22"/>
          <w:lang w:bidi="ru-RU"/>
        </w:rPr>
      </w:pPr>
      <w:r w:rsidRPr="007B4B0B">
        <w:rPr>
          <w:sz w:val="22"/>
          <w:szCs w:val="22"/>
          <w:lang w:bidi="ru-RU"/>
        </w:rPr>
        <w:t>Участки с особыми условиями</w:t>
      </w:r>
      <w:r w:rsidRPr="007B4B0B">
        <w:rPr>
          <w:sz w:val="22"/>
          <w:szCs w:val="22"/>
          <w:lang w:bidi="ru-RU"/>
        </w:rPr>
        <w:tab/>
      </w:r>
      <w:r w:rsidRPr="007B4B0B">
        <w:rPr>
          <w:sz w:val="22"/>
          <w:szCs w:val="22"/>
          <w:lang w:bidi="ru-RU"/>
        </w:rPr>
        <w:tab/>
      </w:r>
      <w:r w:rsidRPr="007B4B0B">
        <w:rPr>
          <w:sz w:val="22"/>
          <w:szCs w:val="22"/>
          <w:lang w:bidi="ru-RU"/>
        </w:rPr>
        <w:tab/>
      </w:r>
    </w:p>
    <w:p w:rsidR="003256EB" w:rsidRPr="007B4B0B" w:rsidRDefault="003256EB" w:rsidP="003256EB">
      <w:pPr>
        <w:widowControl w:val="0"/>
        <w:tabs>
          <w:tab w:val="left" w:leader="dot" w:pos="3402"/>
          <w:tab w:val="left" w:leader="dot" w:pos="3969"/>
          <w:tab w:val="left" w:leader="dot" w:pos="8931"/>
        </w:tabs>
        <w:autoSpaceDE w:val="0"/>
        <w:autoSpaceDN w:val="0"/>
        <w:ind w:right="-7"/>
        <w:rPr>
          <w:sz w:val="22"/>
          <w:szCs w:val="22"/>
          <w:lang w:bidi="ru-RU"/>
        </w:rPr>
      </w:pPr>
      <w:r w:rsidRPr="007B4B0B">
        <w:rPr>
          <w:sz w:val="22"/>
          <w:szCs w:val="22"/>
          <w:lang w:bidi="ru-RU"/>
        </w:rPr>
        <w:t>Изоляторы, тип</w:t>
      </w:r>
      <w:r w:rsidRPr="007B4B0B">
        <w:rPr>
          <w:sz w:val="22"/>
          <w:szCs w:val="22"/>
          <w:lang w:bidi="ru-RU"/>
        </w:rPr>
        <w:tab/>
      </w:r>
    </w:p>
    <w:p w:rsidR="003256EB" w:rsidRPr="007B4B0B" w:rsidRDefault="003256EB" w:rsidP="003256EB">
      <w:pPr>
        <w:widowControl w:val="0"/>
        <w:tabs>
          <w:tab w:val="left" w:leader="dot" w:pos="3402"/>
          <w:tab w:val="left" w:leader="dot" w:pos="3969"/>
          <w:tab w:val="left" w:leader="dot" w:pos="8931"/>
        </w:tabs>
        <w:autoSpaceDE w:val="0"/>
        <w:autoSpaceDN w:val="0"/>
        <w:ind w:right="-7"/>
        <w:rPr>
          <w:sz w:val="20"/>
          <w:szCs w:val="20"/>
          <w:lang w:bidi="ru-RU"/>
        </w:rPr>
      </w:pPr>
      <w:r w:rsidRPr="007B4B0B">
        <w:rPr>
          <w:sz w:val="20"/>
          <w:szCs w:val="20"/>
          <w:lang w:bidi="ru-RU"/>
        </w:rPr>
        <w:t>Кабельные вставки и подходы к ТП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623"/>
        <w:gridCol w:w="2410"/>
        <w:gridCol w:w="567"/>
        <w:gridCol w:w="1985"/>
        <w:gridCol w:w="1134"/>
        <w:gridCol w:w="992"/>
        <w:gridCol w:w="1276"/>
      </w:tblGrid>
      <w:tr w:rsidR="003256EB" w:rsidRPr="007B4B0B" w:rsidTr="003256EB">
        <w:trPr>
          <w:cantSplit/>
        </w:trPr>
        <w:tc>
          <w:tcPr>
            <w:tcW w:w="623" w:type="dxa"/>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b/>
                <w:bCs/>
                <w:sz w:val="22"/>
                <w:szCs w:val="22"/>
                <w:lang w:eastAsia="en-US" w:bidi="ru-RU"/>
              </w:rPr>
            </w:pPr>
            <w:r w:rsidRPr="007B4B0B">
              <w:rPr>
                <w:b/>
                <w:bCs/>
                <w:sz w:val="22"/>
                <w:szCs w:val="22"/>
                <w:lang w:eastAsia="en-US" w:bidi="ru-RU"/>
              </w:rPr>
              <w:t>№№</w:t>
            </w:r>
          </w:p>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b/>
                <w:bCs/>
                <w:sz w:val="22"/>
                <w:szCs w:val="22"/>
                <w:lang w:eastAsia="en-US" w:bidi="ru-RU"/>
              </w:rPr>
            </w:pPr>
            <w:r w:rsidRPr="007B4B0B">
              <w:rPr>
                <w:b/>
                <w:bCs/>
                <w:sz w:val="22"/>
                <w:szCs w:val="22"/>
                <w:lang w:eastAsia="en-US" w:bidi="ru-RU"/>
              </w:rPr>
              <w:t>п.п.</w:t>
            </w:r>
          </w:p>
        </w:tc>
        <w:tc>
          <w:tcPr>
            <w:tcW w:w="2410" w:type="dxa"/>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b/>
                <w:bCs/>
                <w:sz w:val="22"/>
                <w:szCs w:val="22"/>
                <w:lang w:eastAsia="en-US" w:bidi="ru-RU"/>
              </w:rPr>
            </w:pPr>
            <w:r w:rsidRPr="007B4B0B">
              <w:rPr>
                <w:b/>
                <w:bCs/>
                <w:sz w:val="22"/>
                <w:szCs w:val="22"/>
                <w:lang w:eastAsia="en-US" w:bidi="ru-RU"/>
              </w:rPr>
              <w:t>Назначение кабеля и место прокладки</w:t>
            </w:r>
          </w:p>
        </w:tc>
        <w:tc>
          <w:tcPr>
            <w:tcW w:w="567" w:type="dxa"/>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b/>
                <w:bCs/>
                <w:sz w:val="22"/>
                <w:szCs w:val="22"/>
                <w:lang w:eastAsia="en-US" w:bidi="ru-RU"/>
              </w:rPr>
            </w:pPr>
            <w:r w:rsidRPr="007B4B0B">
              <w:rPr>
                <w:b/>
                <w:bCs/>
                <w:sz w:val="22"/>
                <w:szCs w:val="22"/>
                <w:lang w:eastAsia="en-US" w:bidi="ru-RU"/>
              </w:rPr>
              <w:t>№№</w:t>
            </w:r>
          </w:p>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b/>
                <w:bCs/>
                <w:sz w:val="22"/>
                <w:szCs w:val="22"/>
                <w:lang w:eastAsia="en-US" w:bidi="ru-RU"/>
              </w:rPr>
            </w:pPr>
            <w:r w:rsidRPr="007B4B0B">
              <w:rPr>
                <w:b/>
                <w:bCs/>
                <w:sz w:val="22"/>
                <w:szCs w:val="22"/>
                <w:lang w:eastAsia="en-US" w:bidi="ru-RU"/>
              </w:rPr>
              <w:t>ТП</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b/>
                <w:bCs/>
                <w:sz w:val="22"/>
                <w:szCs w:val="22"/>
                <w:lang w:eastAsia="en-US" w:bidi="ru-RU"/>
              </w:rPr>
            </w:pPr>
            <w:r w:rsidRPr="007B4B0B">
              <w:rPr>
                <w:b/>
                <w:bCs/>
                <w:sz w:val="22"/>
                <w:szCs w:val="22"/>
                <w:lang w:eastAsia="en-US" w:bidi="ru-RU"/>
              </w:rPr>
              <w:t>№№ опор, ограничивающих кабель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b/>
                <w:bCs/>
                <w:sz w:val="22"/>
                <w:szCs w:val="22"/>
                <w:lang w:eastAsia="en-US" w:bidi="ru-RU"/>
              </w:rPr>
            </w:pPr>
            <w:r w:rsidRPr="007B4B0B">
              <w:rPr>
                <w:b/>
                <w:bCs/>
                <w:sz w:val="22"/>
                <w:szCs w:val="22"/>
                <w:lang w:eastAsia="en-US" w:bidi="ru-RU"/>
              </w:rPr>
              <w:t>Марка</w:t>
            </w:r>
          </w:p>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b/>
                <w:bCs/>
                <w:sz w:val="22"/>
                <w:szCs w:val="22"/>
                <w:lang w:eastAsia="en-US" w:bidi="ru-RU"/>
              </w:rPr>
            </w:pPr>
            <w:r w:rsidRPr="007B4B0B">
              <w:rPr>
                <w:b/>
                <w:bCs/>
                <w:sz w:val="22"/>
                <w:szCs w:val="22"/>
                <w:lang w:eastAsia="en-US" w:bidi="ru-RU"/>
              </w:rPr>
              <w:t>кабеля</w:t>
            </w:r>
          </w:p>
        </w:tc>
        <w:tc>
          <w:tcPr>
            <w:tcW w:w="992" w:type="dxa"/>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b/>
                <w:bCs/>
                <w:sz w:val="22"/>
                <w:szCs w:val="22"/>
                <w:lang w:eastAsia="en-US" w:bidi="ru-RU"/>
              </w:rPr>
            </w:pPr>
            <w:r w:rsidRPr="007B4B0B">
              <w:rPr>
                <w:b/>
                <w:bCs/>
                <w:sz w:val="22"/>
                <w:szCs w:val="22"/>
                <w:lang w:eastAsia="en-US" w:bidi="ru-RU"/>
              </w:rPr>
              <w:t>Длина</w:t>
            </w:r>
          </w:p>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b/>
                <w:bCs/>
                <w:sz w:val="22"/>
                <w:szCs w:val="22"/>
                <w:lang w:eastAsia="en-US" w:bidi="ru-RU"/>
              </w:rPr>
            </w:pPr>
            <w:r w:rsidRPr="007B4B0B">
              <w:rPr>
                <w:b/>
                <w:bCs/>
                <w:sz w:val="22"/>
                <w:szCs w:val="22"/>
                <w:lang w:eastAsia="en-US" w:bidi="ru-RU"/>
              </w:rPr>
              <w:t>кабеля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b/>
                <w:bCs/>
                <w:sz w:val="22"/>
                <w:szCs w:val="22"/>
                <w:lang w:eastAsia="en-US" w:bidi="ru-RU"/>
              </w:rPr>
            </w:pPr>
            <w:r w:rsidRPr="007B4B0B">
              <w:rPr>
                <w:b/>
                <w:bCs/>
                <w:sz w:val="22"/>
                <w:szCs w:val="22"/>
                <w:lang w:eastAsia="en-US" w:bidi="ru-RU"/>
              </w:rPr>
              <w:t>Тип концевых муфт</w:t>
            </w:r>
          </w:p>
        </w:tc>
      </w:tr>
      <w:tr w:rsidR="003256EB" w:rsidRPr="007B4B0B" w:rsidTr="003256EB">
        <w:trPr>
          <w:cantSplit/>
        </w:trPr>
        <w:tc>
          <w:tcPr>
            <w:tcW w:w="623"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b/>
                <w:bCs/>
                <w:sz w:val="22"/>
                <w:szCs w:val="22"/>
                <w:lang w:eastAsia="en-US" w:bidi="ru-RU"/>
              </w:rPr>
            </w:pPr>
            <w:r w:rsidRPr="007B4B0B">
              <w:rPr>
                <w:b/>
                <w:bCs/>
                <w:sz w:val="22"/>
                <w:szCs w:val="22"/>
                <w:lang w:eastAsia="en-US" w:bidi="ru-RU"/>
              </w:rPr>
              <w:t>1</w:t>
            </w:r>
          </w:p>
        </w:tc>
        <w:tc>
          <w:tcPr>
            <w:tcW w:w="2410"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b/>
                <w:bCs/>
                <w:sz w:val="22"/>
                <w:szCs w:val="22"/>
                <w:lang w:eastAsia="en-US" w:bidi="ru-RU"/>
              </w:rPr>
            </w:pPr>
            <w:r w:rsidRPr="007B4B0B">
              <w:rPr>
                <w:b/>
                <w:bCs/>
                <w:sz w:val="22"/>
                <w:szCs w:val="22"/>
                <w:lang w:eastAsia="en-US" w:bidi="ru-RU"/>
              </w:rPr>
              <w:t>2</w:t>
            </w:r>
          </w:p>
        </w:tc>
        <w:tc>
          <w:tcPr>
            <w:tcW w:w="567"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b/>
                <w:bCs/>
                <w:sz w:val="22"/>
                <w:szCs w:val="22"/>
                <w:lang w:eastAsia="en-US" w:bidi="ru-RU"/>
              </w:rPr>
            </w:pPr>
            <w:r w:rsidRPr="007B4B0B">
              <w:rPr>
                <w:b/>
                <w:bCs/>
                <w:sz w:val="22"/>
                <w:szCs w:val="22"/>
                <w:lang w:eastAsia="en-US" w:bidi="ru-RU"/>
              </w:rPr>
              <w:t>3</w:t>
            </w:r>
          </w:p>
        </w:tc>
        <w:tc>
          <w:tcPr>
            <w:tcW w:w="1985"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b/>
                <w:bCs/>
                <w:sz w:val="22"/>
                <w:szCs w:val="22"/>
                <w:lang w:eastAsia="en-US" w:bidi="ru-RU"/>
              </w:rPr>
            </w:pPr>
            <w:r w:rsidRPr="007B4B0B">
              <w:rPr>
                <w:b/>
                <w:bCs/>
                <w:sz w:val="22"/>
                <w:szCs w:val="22"/>
                <w:lang w:eastAsia="en-US" w:bidi="ru-RU"/>
              </w:rPr>
              <w:t>4</w:t>
            </w:r>
          </w:p>
        </w:tc>
        <w:tc>
          <w:tcPr>
            <w:tcW w:w="1134"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b/>
                <w:bCs/>
                <w:sz w:val="22"/>
                <w:szCs w:val="22"/>
                <w:lang w:eastAsia="en-US" w:bidi="ru-RU"/>
              </w:rPr>
            </w:pPr>
            <w:r w:rsidRPr="007B4B0B">
              <w:rPr>
                <w:b/>
                <w:bCs/>
                <w:sz w:val="22"/>
                <w:szCs w:val="22"/>
                <w:lang w:eastAsia="en-US" w:bidi="ru-RU"/>
              </w:rPr>
              <w:t>5</w:t>
            </w:r>
          </w:p>
        </w:tc>
        <w:tc>
          <w:tcPr>
            <w:tcW w:w="992"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b/>
                <w:bCs/>
                <w:sz w:val="22"/>
                <w:szCs w:val="22"/>
                <w:lang w:eastAsia="en-US" w:bidi="ru-RU"/>
              </w:rPr>
            </w:pPr>
            <w:r w:rsidRPr="007B4B0B">
              <w:rPr>
                <w:b/>
                <w:bCs/>
                <w:sz w:val="22"/>
                <w:szCs w:val="22"/>
                <w:lang w:eastAsia="en-US" w:bidi="ru-RU"/>
              </w:rPr>
              <w:t>6</w:t>
            </w:r>
          </w:p>
        </w:tc>
        <w:tc>
          <w:tcPr>
            <w:tcW w:w="1276"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b/>
                <w:bCs/>
                <w:sz w:val="22"/>
                <w:szCs w:val="22"/>
                <w:lang w:eastAsia="en-US" w:bidi="ru-RU"/>
              </w:rPr>
            </w:pPr>
            <w:r w:rsidRPr="007B4B0B">
              <w:rPr>
                <w:b/>
                <w:bCs/>
                <w:sz w:val="22"/>
                <w:szCs w:val="22"/>
                <w:lang w:eastAsia="en-US" w:bidi="ru-RU"/>
              </w:rPr>
              <w:t>7</w:t>
            </w:r>
          </w:p>
        </w:tc>
      </w:tr>
      <w:tr w:rsidR="003256EB" w:rsidRPr="007B4B0B" w:rsidTr="003256EB">
        <w:trPr>
          <w:cantSplit/>
        </w:trPr>
        <w:tc>
          <w:tcPr>
            <w:tcW w:w="623"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i/>
                <w:sz w:val="22"/>
                <w:szCs w:val="22"/>
                <w:lang w:eastAsia="en-US" w:bidi="ru-RU"/>
              </w:rPr>
            </w:pPr>
          </w:p>
        </w:tc>
        <w:tc>
          <w:tcPr>
            <w:tcW w:w="2410"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i/>
                <w:sz w:val="22"/>
                <w:szCs w:val="22"/>
                <w:lang w:eastAsia="en-US" w:bidi="ru-RU"/>
              </w:rPr>
            </w:pPr>
          </w:p>
        </w:tc>
        <w:tc>
          <w:tcPr>
            <w:tcW w:w="567"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sz w:val="22"/>
                <w:szCs w:val="22"/>
                <w:lang w:eastAsia="en-US" w:bidi="ru-RU"/>
              </w:rPr>
            </w:pPr>
          </w:p>
        </w:tc>
        <w:tc>
          <w:tcPr>
            <w:tcW w:w="1985"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sz w:val="22"/>
                <w:szCs w:val="22"/>
                <w:lang w:eastAsia="en-US" w:bidi="ru-RU"/>
              </w:rPr>
            </w:pPr>
          </w:p>
        </w:tc>
        <w:tc>
          <w:tcPr>
            <w:tcW w:w="1134"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i/>
                <w:sz w:val="22"/>
                <w:szCs w:val="22"/>
                <w:lang w:eastAsia="en-US" w:bidi="ru-RU"/>
              </w:rPr>
            </w:pPr>
          </w:p>
        </w:tc>
        <w:tc>
          <w:tcPr>
            <w:tcW w:w="992"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i/>
                <w:sz w:val="22"/>
                <w:szCs w:val="22"/>
                <w:lang w:eastAsia="en-US" w:bidi="ru-RU"/>
              </w:rPr>
            </w:pPr>
          </w:p>
        </w:tc>
        <w:tc>
          <w:tcPr>
            <w:tcW w:w="1276"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sz w:val="22"/>
                <w:szCs w:val="22"/>
                <w:lang w:eastAsia="en-US" w:bidi="ru-RU"/>
              </w:rPr>
            </w:pPr>
          </w:p>
        </w:tc>
      </w:tr>
      <w:tr w:rsidR="003256EB" w:rsidRPr="007B4B0B" w:rsidTr="003256EB">
        <w:trPr>
          <w:cantSplit/>
        </w:trPr>
        <w:tc>
          <w:tcPr>
            <w:tcW w:w="623"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sz w:val="22"/>
                <w:szCs w:val="22"/>
                <w:lang w:eastAsia="en-US" w:bidi="ru-RU"/>
              </w:rPr>
            </w:pPr>
          </w:p>
        </w:tc>
        <w:tc>
          <w:tcPr>
            <w:tcW w:w="2410"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sz w:val="22"/>
                <w:szCs w:val="22"/>
                <w:lang w:eastAsia="en-US" w:bidi="ru-RU"/>
              </w:rPr>
            </w:pPr>
          </w:p>
        </w:tc>
        <w:tc>
          <w:tcPr>
            <w:tcW w:w="567"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sz w:val="22"/>
                <w:szCs w:val="22"/>
                <w:lang w:eastAsia="en-US" w:bidi="ru-RU"/>
              </w:rPr>
            </w:pPr>
          </w:p>
        </w:tc>
        <w:tc>
          <w:tcPr>
            <w:tcW w:w="1985"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sz w:val="22"/>
                <w:szCs w:val="22"/>
                <w:lang w:eastAsia="en-US" w:bidi="ru-RU"/>
              </w:rPr>
            </w:pPr>
          </w:p>
        </w:tc>
        <w:tc>
          <w:tcPr>
            <w:tcW w:w="1134"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sz w:val="22"/>
                <w:szCs w:val="22"/>
                <w:lang w:eastAsia="en-US" w:bidi="ru-RU"/>
              </w:rPr>
            </w:pPr>
          </w:p>
        </w:tc>
        <w:tc>
          <w:tcPr>
            <w:tcW w:w="992"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sz w:val="22"/>
                <w:szCs w:val="22"/>
                <w:lang w:eastAsia="en-US" w:bidi="ru-RU"/>
              </w:rPr>
            </w:pPr>
          </w:p>
        </w:tc>
        <w:tc>
          <w:tcPr>
            <w:tcW w:w="1276"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sz w:val="22"/>
                <w:szCs w:val="22"/>
                <w:lang w:eastAsia="en-US" w:bidi="ru-RU"/>
              </w:rPr>
            </w:pPr>
          </w:p>
        </w:tc>
      </w:tr>
    </w:tbl>
    <w:p w:rsidR="003256EB" w:rsidRPr="007B4B0B" w:rsidRDefault="003256EB" w:rsidP="003256EB">
      <w:pPr>
        <w:widowControl w:val="0"/>
        <w:tabs>
          <w:tab w:val="left" w:leader="dot" w:pos="3402"/>
          <w:tab w:val="left" w:leader="dot" w:pos="3969"/>
          <w:tab w:val="left" w:leader="dot" w:pos="8931"/>
        </w:tabs>
        <w:autoSpaceDE w:val="0"/>
        <w:autoSpaceDN w:val="0"/>
        <w:ind w:right="-7"/>
        <w:rPr>
          <w:i/>
          <w:iCs/>
          <w:sz w:val="20"/>
          <w:szCs w:val="20"/>
          <w:lang w:bidi="ru-RU"/>
        </w:rPr>
      </w:pPr>
      <w:r w:rsidRPr="007B4B0B">
        <w:rPr>
          <w:i/>
          <w:iCs/>
          <w:sz w:val="20"/>
          <w:szCs w:val="20"/>
          <w:lang w:bidi="ru-RU"/>
        </w:rPr>
        <w:t>Сведения о ремонтах.</w:t>
      </w:r>
    </w:p>
    <w:tbl>
      <w:tblPr>
        <w:tblpPr w:leftFromText="180" w:rightFromText="180" w:bottomFromText="20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07"/>
        <w:gridCol w:w="5812"/>
        <w:gridCol w:w="1417"/>
        <w:gridCol w:w="1144"/>
      </w:tblGrid>
      <w:tr w:rsidR="003256EB" w:rsidRPr="007B4B0B" w:rsidTr="003256EB">
        <w:tc>
          <w:tcPr>
            <w:tcW w:w="907" w:type="dxa"/>
            <w:tcBorders>
              <w:top w:val="single" w:sz="4" w:space="0" w:color="auto"/>
              <w:left w:val="single" w:sz="4" w:space="0" w:color="auto"/>
              <w:bottom w:val="nil"/>
              <w:right w:val="single" w:sz="4" w:space="0" w:color="auto"/>
            </w:tcBorders>
            <w:vAlign w:val="center"/>
            <w:hideMark/>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b/>
                <w:bCs/>
                <w:sz w:val="22"/>
                <w:szCs w:val="22"/>
                <w:lang w:eastAsia="en-US" w:bidi="ru-RU"/>
              </w:rPr>
            </w:pPr>
            <w:r w:rsidRPr="007B4B0B">
              <w:rPr>
                <w:b/>
                <w:bCs/>
                <w:sz w:val="22"/>
                <w:szCs w:val="22"/>
                <w:lang w:eastAsia="en-US" w:bidi="ru-RU"/>
              </w:rPr>
              <w:t>Дата</w:t>
            </w:r>
          </w:p>
        </w:tc>
        <w:tc>
          <w:tcPr>
            <w:tcW w:w="5812" w:type="dxa"/>
            <w:tcBorders>
              <w:top w:val="single" w:sz="4" w:space="0" w:color="auto"/>
              <w:left w:val="single" w:sz="4" w:space="0" w:color="auto"/>
              <w:bottom w:val="nil"/>
              <w:right w:val="single" w:sz="4" w:space="0" w:color="auto"/>
            </w:tcBorders>
            <w:vAlign w:val="center"/>
            <w:hideMark/>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b/>
                <w:bCs/>
                <w:sz w:val="22"/>
                <w:szCs w:val="22"/>
                <w:lang w:eastAsia="en-US" w:bidi="ru-RU"/>
              </w:rPr>
            </w:pPr>
            <w:r w:rsidRPr="007B4B0B">
              <w:rPr>
                <w:b/>
                <w:bCs/>
                <w:sz w:val="22"/>
                <w:szCs w:val="22"/>
                <w:lang w:eastAsia="en-US" w:bidi="ru-RU"/>
              </w:rPr>
              <w:t>Краткое содержание оказанных услуг</w:t>
            </w:r>
          </w:p>
        </w:tc>
        <w:tc>
          <w:tcPr>
            <w:tcW w:w="1417" w:type="dxa"/>
            <w:tcBorders>
              <w:top w:val="single" w:sz="4" w:space="0" w:color="auto"/>
              <w:left w:val="single" w:sz="4" w:space="0" w:color="auto"/>
              <w:bottom w:val="nil"/>
              <w:right w:val="single" w:sz="4" w:space="0" w:color="auto"/>
            </w:tcBorders>
            <w:vAlign w:val="center"/>
            <w:hideMark/>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b/>
                <w:bCs/>
                <w:sz w:val="22"/>
                <w:szCs w:val="22"/>
                <w:lang w:eastAsia="en-US" w:bidi="ru-RU"/>
              </w:rPr>
            </w:pPr>
            <w:r w:rsidRPr="007B4B0B">
              <w:rPr>
                <w:b/>
                <w:bCs/>
                <w:sz w:val="22"/>
                <w:szCs w:val="22"/>
                <w:lang w:eastAsia="en-US" w:bidi="ru-RU"/>
              </w:rPr>
              <w:t>Ремонт</w:t>
            </w:r>
          </w:p>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b/>
                <w:bCs/>
                <w:sz w:val="22"/>
                <w:szCs w:val="22"/>
                <w:lang w:eastAsia="en-US" w:bidi="ru-RU"/>
              </w:rPr>
            </w:pPr>
            <w:r w:rsidRPr="007B4B0B">
              <w:rPr>
                <w:b/>
                <w:bCs/>
                <w:sz w:val="22"/>
                <w:szCs w:val="22"/>
                <w:lang w:eastAsia="en-US" w:bidi="ru-RU"/>
              </w:rPr>
              <w:t>производил</w:t>
            </w:r>
          </w:p>
        </w:tc>
        <w:tc>
          <w:tcPr>
            <w:tcW w:w="1144" w:type="dxa"/>
            <w:tcBorders>
              <w:top w:val="single" w:sz="4" w:space="0" w:color="auto"/>
              <w:left w:val="single" w:sz="4" w:space="0" w:color="auto"/>
              <w:bottom w:val="nil"/>
              <w:right w:val="single" w:sz="4" w:space="0" w:color="auto"/>
            </w:tcBorders>
            <w:vAlign w:val="center"/>
            <w:hideMark/>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b/>
                <w:bCs/>
                <w:sz w:val="22"/>
                <w:szCs w:val="22"/>
                <w:lang w:eastAsia="en-US" w:bidi="ru-RU"/>
              </w:rPr>
            </w:pPr>
            <w:r w:rsidRPr="007B4B0B">
              <w:rPr>
                <w:b/>
                <w:bCs/>
                <w:sz w:val="22"/>
                <w:szCs w:val="22"/>
                <w:lang w:eastAsia="en-US" w:bidi="ru-RU"/>
              </w:rPr>
              <w:t>Подпись</w:t>
            </w:r>
          </w:p>
        </w:tc>
      </w:tr>
      <w:tr w:rsidR="003256EB" w:rsidRPr="007B4B0B" w:rsidTr="003256EB">
        <w:tc>
          <w:tcPr>
            <w:tcW w:w="907"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b/>
                <w:bCs/>
                <w:sz w:val="22"/>
                <w:szCs w:val="22"/>
                <w:lang w:eastAsia="en-US" w:bidi="ru-RU"/>
              </w:rPr>
            </w:pPr>
            <w:r w:rsidRPr="007B4B0B">
              <w:rPr>
                <w:b/>
                <w:bCs/>
                <w:sz w:val="22"/>
                <w:szCs w:val="22"/>
                <w:lang w:eastAsia="en-US" w:bidi="ru-RU"/>
              </w:rPr>
              <w:t>1</w:t>
            </w:r>
          </w:p>
        </w:tc>
        <w:tc>
          <w:tcPr>
            <w:tcW w:w="5812"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b/>
                <w:bCs/>
                <w:sz w:val="22"/>
                <w:szCs w:val="22"/>
                <w:lang w:eastAsia="en-US" w:bidi="ru-RU"/>
              </w:rPr>
            </w:pPr>
            <w:r w:rsidRPr="007B4B0B">
              <w:rPr>
                <w:b/>
                <w:bCs/>
                <w:sz w:val="22"/>
                <w:szCs w:val="22"/>
                <w:lang w:eastAsia="en-US" w:bidi="ru-RU"/>
              </w:rPr>
              <w:t>2</w:t>
            </w:r>
          </w:p>
        </w:tc>
        <w:tc>
          <w:tcPr>
            <w:tcW w:w="1417"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b/>
                <w:bCs/>
                <w:sz w:val="22"/>
                <w:szCs w:val="22"/>
                <w:lang w:eastAsia="en-US" w:bidi="ru-RU"/>
              </w:rPr>
            </w:pPr>
            <w:r w:rsidRPr="007B4B0B">
              <w:rPr>
                <w:b/>
                <w:bCs/>
                <w:sz w:val="22"/>
                <w:szCs w:val="22"/>
                <w:lang w:eastAsia="en-US" w:bidi="ru-RU"/>
              </w:rPr>
              <w:t>3</w:t>
            </w:r>
          </w:p>
        </w:tc>
        <w:tc>
          <w:tcPr>
            <w:tcW w:w="1144"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b/>
                <w:bCs/>
                <w:sz w:val="22"/>
                <w:szCs w:val="22"/>
                <w:lang w:eastAsia="en-US" w:bidi="ru-RU"/>
              </w:rPr>
            </w:pPr>
            <w:r w:rsidRPr="007B4B0B">
              <w:rPr>
                <w:b/>
                <w:bCs/>
                <w:sz w:val="22"/>
                <w:szCs w:val="22"/>
                <w:lang w:eastAsia="en-US" w:bidi="ru-RU"/>
              </w:rPr>
              <w:t>4</w:t>
            </w:r>
          </w:p>
        </w:tc>
      </w:tr>
      <w:tr w:rsidR="003256EB" w:rsidRPr="007B4B0B" w:rsidTr="003256EB">
        <w:tc>
          <w:tcPr>
            <w:tcW w:w="907"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sz w:val="22"/>
                <w:szCs w:val="22"/>
                <w:lang w:eastAsia="en-US" w:bidi="ru-RU"/>
              </w:rPr>
            </w:pPr>
          </w:p>
        </w:tc>
        <w:tc>
          <w:tcPr>
            <w:tcW w:w="5812"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sz w:val="22"/>
                <w:szCs w:val="22"/>
                <w:lang w:eastAsia="en-US" w:bidi="ru-RU"/>
              </w:rPr>
            </w:pPr>
          </w:p>
        </w:tc>
        <w:tc>
          <w:tcPr>
            <w:tcW w:w="1417"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sz w:val="22"/>
                <w:szCs w:val="22"/>
                <w:lang w:eastAsia="en-US" w:bidi="ru-RU"/>
              </w:rPr>
            </w:pPr>
          </w:p>
        </w:tc>
        <w:tc>
          <w:tcPr>
            <w:tcW w:w="1144"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sz w:val="22"/>
                <w:szCs w:val="22"/>
                <w:lang w:eastAsia="en-US" w:bidi="ru-RU"/>
              </w:rPr>
            </w:pPr>
          </w:p>
        </w:tc>
      </w:tr>
    </w:tbl>
    <w:p w:rsidR="00217D16" w:rsidRPr="002878FA" w:rsidRDefault="00217D16" w:rsidP="00B532BD">
      <w:pPr>
        <w:widowControl w:val="0"/>
        <w:autoSpaceDE w:val="0"/>
        <w:autoSpaceDN w:val="0"/>
      </w:pPr>
      <w:bookmarkStart w:id="3" w:name="_GoBack"/>
      <w:bookmarkEnd w:id="0"/>
      <w:bookmarkEnd w:id="3"/>
    </w:p>
    <w:sectPr w:rsidR="00217D16" w:rsidRPr="002878FA" w:rsidSect="00B532BD">
      <w:footerReference w:type="default" r:id="rId8"/>
      <w:type w:val="nextColumn"/>
      <w:pgSz w:w="11906" w:h="16838"/>
      <w:pgMar w:top="1134" w:right="510" w:bottom="1134"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EFD" w:rsidRDefault="00462EFD" w:rsidP="00520FE2">
      <w:r>
        <w:separator/>
      </w:r>
    </w:p>
  </w:endnote>
  <w:endnote w:type="continuationSeparator" w:id="0">
    <w:p w:rsidR="00462EFD" w:rsidRDefault="00462EFD"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EFD" w:rsidRDefault="00462EFD" w:rsidP="00520FE2">
      <w:r>
        <w:separator/>
      </w:r>
    </w:p>
  </w:footnote>
  <w:footnote w:type="continuationSeparator" w:id="0">
    <w:p w:rsidR="00462EFD" w:rsidRDefault="00462EFD"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527D"/>
    <w:rsid w:val="003E6917"/>
    <w:rsid w:val="003F6607"/>
    <w:rsid w:val="00411076"/>
    <w:rsid w:val="00415494"/>
    <w:rsid w:val="00415B9D"/>
    <w:rsid w:val="00416AA9"/>
    <w:rsid w:val="0041762A"/>
    <w:rsid w:val="00420F78"/>
    <w:rsid w:val="00426485"/>
    <w:rsid w:val="00427298"/>
    <w:rsid w:val="004328A7"/>
    <w:rsid w:val="00433CE3"/>
    <w:rsid w:val="00434EA1"/>
    <w:rsid w:val="00437394"/>
    <w:rsid w:val="00441014"/>
    <w:rsid w:val="00442798"/>
    <w:rsid w:val="00447054"/>
    <w:rsid w:val="00454F27"/>
    <w:rsid w:val="00462EFD"/>
    <w:rsid w:val="00466C9E"/>
    <w:rsid w:val="00467166"/>
    <w:rsid w:val="004749E7"/>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590"/>
    <w:rsid w:val="006E4C2D"/>
    <w:rsid w:val="006E7EAE"/>
    <w:rsid w:val="006F4DFF"/>
    <w:rsid w:val="00700444"/>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6BD2"/>
    <w:rsid w:val="007F747F"/>
    <w:rsid w:val="00801869"/>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A7B81"/>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4678"/>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2BD"/>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C0B9B"/>
    <w:rsid w:val="00CC28B0"/>
    <w:rsid w:val="00CD0010"/>
    <w:rsid w:val="00CD089D"/>
    <w:rsid w:val="00CD2844"/>
    <w:rsid w:val="00CD685E"/>
    <w:rsid w:val="00CE22BA"/>
    <w:rsid w:val="00CE279B"/>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45F92-4908-4B3D-97EF-21D2F3388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2025-11-24T15:06:00Z</dcterms:created>
  <dcterms:modified xsi:type="dcterms:W3CDTF">2025-11-24T15:06:00Z</dcterms:modified>
</cp:coreProperties>
</file>